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C61D9D" w14:textId="77777777" w:rsidR="002E30B9" w:rsidRPr="00D05F24" w:rsidRDefault="002E30B9" w:rsidP="002E30B9">
      <w:pPr>
        <w:rPr>
          <w:rFonts w:ascii="Arial" w:hAnsi="Arial" w:cs="Arial"/>
          <w:color w:val="FF0000"/>
          <w:sz w:val="20"/>
          <w:szCs w:val="20"/>
        </w:rPr>
      </w:pPr>
      <w:r w:rsidRPr="00F24602">
        <w:rPr>
          <w:rFonts w:ascii="Arial" w:hAnsi="Arial" w:cs="Arial"/>
          <w:color w:val="000000"/>
          <w:sz w:val="20"/>
          <w:szCs w:val="20"/>
        </w:rPr>
        <w:t>Medienmitteilung _</w:t>
      </w:r>
      <w:r w:rsidRPr="00D05F24">
        <w:rPr>
          <w:rFonts w:ascii="Arial" w:hAnsi="Arial" w:cs="Arial"/>
          <w:color w:val="FF0000"/>
          <w:sz w:val="20"/>
          <w:szCs w:val="20"/>
        </w:rPr>
        <w:t xml:space="preserve"> Sperrfrist, Donnerstag, 9. Februar 11</w:t>
      </w:r>
      <w:r>
        <w:rPr>
          <w:rFonts w:ascii="Arial" w:hAnsi="Arial" w:cs="Arial"/>
          <w:color w:val="FF0000"/>
          <w:sz w:val="20"/>
          <w:szCs w:val="20"/>
        </w:rPr>
        <w:t>.30</w:t>
      </w:r>
      <w:r w:rsidRPr="00D05F24">
        <w:rPr>
          <w:rFonts w:ascii="Arial" w:hAnsi="Arial" w:cs="Arial"/>
          <w:color w:val="FF0000"/>
          <w:sz w:val="20"/>
          <w:szCs w:val="20"/>
        </w:rPr>
        <w:t xml:space="preserve"> Uhr</w:t>
      </w:r>
    </w:p>
    <w:p w14:paraId="2E6ADDBD" w14:textId="77777777" w:rsidR="002E30B9" w:rsidRDefault="002E30B9" w:rsidP="002E30B9">
      <w:pPr>
        <w:spacing w:line="276" w:lineRule="auto"/>
        <w:jc w:val="both"/>
        <w:rPr>
          <w:rFonts w:ascii="Arial" w:hAnsi="Arial" w:cs="Arial"/>
          <w:b/>
        </w:rPr>
      </w:pPr>
    </w:p>
    <w:p w14:paraId="54C95CFF" w14:textId="77777777" w:rsidR="002E30B9" w:rsidRDefault="002E30B9" w:rsidP="002E30B9">
      <w:pPr>
        <w:spacing w:line="276" w:lineRule="auto"/>
        <w:jc w:val="both"/>
        <w:rPr>
          <w:rFonts w:ascii="Arial" w:hAnsi="Arial" w:cs="Arial"/>
          <w:b/>
        </w:rPr>
      </w:pPr>
    </w:p>
    <w:p w14:paraId="4C018B76" w14:textId="77777777" w:rsidR="002E30B9" w:rsidRPr="00340431" w:rsidRDefault="002E30B9" w:rsidP="002E30B9">
      <w:pPr>
        <w:spacing w:line="276" w:lineRule="auto"/>
        <w:jc w:val="both"/>
        <w:rPr>
          <w:rFonts w:ascii="Arial" w:hAnsi="Arial" w:cs="Arial"/>
          <w:b/>
        </w:rPr>
      </w:pPr>
      <w:r>
        <w:rPr>
          <w:rFonts w:ascii="Arial" w:hAnsi="Arial" w:cs="Arial"/>
          <w:b/>
        </w:rPr>
        <w:t xml:space="preserve">Musegg Parking steht für </w:t>
      </w:r>
      <w:r w:rsidRPr="00340431">
        <w:rPr>
          <w:rFonts w:ascii="Arial" w:hAnsi="Arial" w:cs="Arial"/>
          <w:b/>
        </w:rPr>
        <w:t xml:space="preserve">Aufbruch aus der Mitte </w:t>
      </w:r>
    </w:p>
    <w:p w14:paraId="72500C20" w14:textId="77777777" w:rsidR="002E30B9" w:rsidRPr="00D05F24" w:rsidRDefault="002E30B9" w:rsidP="002E30B9">
      <w:pPr>
        <w:spacing w:line="276" w:lineRule="auto"/>
        <w:jc w:val="both"/>
        <w:rPr>
          <w:rFonts w:ascii="Arial" w:hAnsi="Arial" w:cs="Arial"/>
          <w:sz w:val="20"/>
          <w:szCs w:val="20"/>
        </w:rPr>
      </w:pPr>
    </w:p>
    <w:p w14:paraId="03EE14CD" w14:textId="77777777" w:rsidR="002E30B9" w:rsidRPr="00340431" w:rsidRDefault="002E30B9" w:rsidP="002E30B9">
      <w:pPr>
        <w:spacing w:line="276" w:lineRule="auto"/>
        <w:jc w:val="both"/>
        <w:rPr>
          <w:rFonts w:ascii="Arial" w:hAnsi="Arial" w:cs="Arial"/>
          <w:b/>
          <w:sz w:val="20"/>
          <w:szCs w:val="20"/>
        </w:rPr>
      </w:pPr>
      <w:r w:rsidRPr="00746379">
        <w:rPr>
          <w:rFonts w:ascii="Arial" w:hAnsi="Arial" w:cs="Arial"/>
          <w:sz w:val="20"/>
          <w:szCs w:val="20"/>
        </w:rPr>
        <w:t>Luzern, 9. Februar 2017_</w:t>
      </w:r>
      <w:r w:rsidRPr="00D05F24">
        <w:rPr>
          <w:rFonts w:ascii="Arial" w:hAnsi="Arial" w:cs="Arial"/>
          <w:b/>
          <w:sz w:val="20"/>
          <w:szCs w:val="20"/>
        </w:rPr>
        <w:t xml:space="preserve"> </w:t>
      </w:r>
      <w:bookmarkStart w:id="0" w:name="_GoBack"/>
      <w:r>
        <w:rPr>
          <w:rFonts w:ascii="Arial" w:hAnsi="Arial" w:cs="Arial"/>
          <w:b/>
          <w:sz w:val="20"/>
          <w:szCs w:val="20"/>
        </w:rPr>
        <w:t xml:space="preserve">Für die Attraktivierung der Innenstadt haben Privatpersonen aus </w:t>
      </w:r>
      <w:r w:rsidRPr="00D05F24">
        <w:rPr>
          <w:rFonts w:ascii="Arial" w:hAnsi="Arial" w:cs="Arial"/>
          <w:b/>
          <w:sz w:val="20"/>
          <w:szCs w:val="20"/>
        </w:rPr>
        <w:t xml:space="preserve">der Stadt Luzern die Machbarkeit einer unterirdischen Parkierungsanlage für Reisebusse und Privatwagen geprüft. Mit einem Vorprojekt </w:t>
      </w:r>
      <w:r>
        <w:rPr>
          <w:rFonts w:ascii="Arial" w:hAnsi="Arial" w:cs="Arial"/>
          <w:b/>
          <w:sz w:val="20"/>
          <w:szCs w:val="20"/>
        </w:rPr>
        <w:t>legen sie dar</w:t>
      </w:r>
      <w:r w:rsidRPr="00D05F24">
        <w:rPr>
          <w:rFonts w:ascii="Arial" w:hAnsi="Arial" w:cs="Arial"/>
          <w:b/>
          <w:sz w:val="20"/>
          <w:szCs w:val="20"/>
        </w:rPr>
        <w:t xml:space="preserve">, dass </w:t>
      </w:r>
      <w:r>
        <w:rPr>
          <w:rFonts w:ascii="Arial" w:hAnsi="Arial" w:cs="Arial"/>
          <w:b/>
          <w:sz w:val="20"/>
          <w:szCs w:val="20"/>
        </w:rPr>
        <w:t>das</w:t>
      </w:r>
      <w:r w:rsidRPr="00D05F24">
        <w:rPr>
          <w:rFonts w:ascii="Arial" w:hAnsi="Arial" w:cs="Arial"/>
          <w:b/>
          <w:sz w:val="20"/>
          <w:szCs w:val="20"/>
        </w:rPr>
        <w:t xml:space="preserve"> Musegg Parking </w:t>
      </w:r>
      <w:r>
        <w:rPr>
          <w:rFonts w:ascii="Arial" w:hAnsi="Arial" w:cs="Arial"/>
          <w:b/>
          <w:sz w:val="20"/>
          <w:szCs w:val="20"/>
        </w:rPr>
        <w:t xml:space="preserve">zu </w:t>
      </w:r>
      <w:r w:rsidRPr="00340431">
        <w:rPr>
          <w:rFonts w:ascii="Arial" w:hAnsi="Arial" w:cs="Arial"/>
          <w:b/>
          <w:sz w:val="20"/>
          <w:szCs w:val="20"/>
        </w:rPr>
        <w:t>eine</w:t>
      </w:r>
      <w:r>
        <w:rPr>
          <w:rFonts w:ascii="Arial" w:hAnsi="Arial" w:cs="Arial"/>
          <w:b/>
          <w:sz w:val="20"/>
          <w:szCs w:val="20"/>
        </w:rPr>
        <w:t>r</w:t>
      </w:r>
      <w:r w:rsidRPr="00340431">
        <w:rPr>
          <w:rFonts w:ascii="Arial" w:hAnsi="Arial" w:cs="Arial"/>
          <w:b/>
          <w:sz w:val="20"/>
          <w:szCs w:val="20"/>
        </w:rPr>
        <w:t xml:space="preserve"> nachhaltige</w:t>
      </w:r>
      <w:r>
        <w:rPr>
          <w:rFonts w:ascii="Arial" w:hAnsi="Arial" w:cs="Arial"/>
          <w:b/>
          <w:sz w:val="20"/>
          <w:szCs w:val="20"/>
        </w:rPr>
        <w:t xml:space="preserve">n Lösung im Carverkehr beiträgt. Sie zeigen, dass eine </w:t>
      </w:r>
      <w:r w:rsidRPr="00340431">
        <w:rPr>
          <w:rFonts w:ascii="Arial" w:hAnsi="Arial" w:cs="Arial"/>
          <w:b/>
          <w:sz w:val="20"/>
          <w:szCs w:val="20"/>
        </w:rPr>
        <w:t>Weiterentwicklung der erfolgreichen Tourismusdestination und eine Aufwertung und</w:t>
      </w:r>
      <w:r>
        <w:rPr>
          <w:rFonts w:ascii="Arial" w:hAnsi="Arial" w:cs="Arial"/>
          <w:b/>
          <w:sz w:val="20"/>
          <w:szCs w:val="20"/>
        </w:rPr>
        <w:t xml:space="preserve"> Attraktivierung der Innenstadt </w:t>
      </w:r>
      <w:r w:rsidRPr="00340431">
        <w:rPr>
          <w:rFonts w:ascii="Arial" w:hAnsi="Arial" w:cs="Arial"/>
          <w:b/>
          <w:sz w:val="20"/>
          <w:szCs w:val="20"/>
        </w:rPr>
        <w:t xml:space="preserve">aufeinander abgestimmt möglich sind. </w:t>
      </w:r>
      <w:r w:rsidRPr="00D05F24">
        <w:rPr>
          <w:rFonts w:ascii="Arial" w:hAnsi="Arial" w:cs="Arial"/>
          <w:b/>
          <w:sz w:val="20"/>
          <w:szCs w:val="20"/>
        </w:rPr>
        <w:t xml:space="preserve">Die unterirdische Anlage </w:t>
      </w:r>
      <w:r>
        <w:rPr>
          <w:rFonts w:ascii="Arial" w:hAnsi="Arial" w:cs="Arial"/>
          <w:b/>
          <w:sz w:val="20"/>
          <w:szCs w:val="20"/>
        </w:rPr>
        <w:t xml:space="preserve">erzeugt keinen Mehrverkehr. Sie </w:t>
      </w:r>
      <w:r w:rsidRPr="00D05F24">
        <w:rPr>
          <w:rFonts w:ascii="Arial" w:hAnsi="Arial" w:cs="Arial"/>
          <w:b/>
          <w:sz w:val="20"/>
          <w:szCs w:val="20"/>
        </w:rPr>
        <w:t xml:space="preserve">vermag das städtische Strassennetz </w:t>
      </w:r>
      <w:r>
        <w:rPr>
          <w:rFonts w:ascii="Arial" w:hAnsi="Arial" w:cs="Arial"/>
          <w:b/>
          <w:sz w:val="20"/>
          <w:szCs w:val="20"/>
        </w:rPr>
        <w:t xml:space="preserve">sogar an neuralgischen Stellen </w:t>
      </w:r>
      <w:r w:rsidRPr="00D05F24">
        <w:rPr>
          <w:rFonts w:ascii="Arial" w:hAnsi="Arial" w:cs="Arial"/>
          <w:b/>
          <w:sz w:val="20"/>
          <w:szCs w:val="20"/>
        </w:rPr>
        <w:t xml:space="preserve">von Verkehr zu entlasten. </w:t>
      </w:r>
      <w:r>
        <w:rPr>
          <w:rFonts w:ascii="Arial" w:hAnsi="Arial" w:cs="Arial"/>
          <w:b/>
          <w:sz w:val="20"/>
          <w:szCs w:val="20"/>
        </w:rPr>
        <w:t xml:space="preserve">Im Kern ist es ein Projekt, das Luzerns Erfolg als Destination und Einkaufszentrum sichert </w:t>
      </w:r>
      <w:r w:rsidRPr="00340431">
        <w:rPr>
          <w:rFonts w:ascii="Arial" w:hAnsi="Arial" w:cs="Arial"/>
          <w:b/>
          <w:sz w:val="20"/>
          <w:szCs w:val="20"/>
        </w:rPr>
        <w:t>und die Lebensqualität steigert.</w:t>
      </w:r>
      <w:bookmarkEnd w:id="0"/>
    </w:p>
    <w:p w14:paraId="5FA0A29C" w14:textId="77777777" w:rsidR="002E30B9" w:rsidRPr="00D05F24" w:rsidRDefault="002E30B9" w:rsidP="002E30B9">
      <w:pPr>
        <w:spacing w:line="276" w:lineRule="auto"/>
        <w:jc w:val="both"/>
        <w:rPr>
          <w:rFonts w:ascii="Arial" w:hAnsi="Arial" w:cs="Arial"/>
          <w:sz w:val="20"/>
          <w:szCs w:val="20"/>
        </w:rPr>
      </w:pPr>
    </w:p>
    <w:p w14:paraId="308B25F8" w14:textId="77777777" w:rsidR="002E30B9" w:rsidRPr="00340431" w:rsidRDefault="002E30B9" w:rsidP="002E30B9">
      <w:pPr>
        <w:widowControl w:val="0"/>
        <w:autoSpaceDE w:val="0"/>
        <w:autoSpaceDN w:val="0"/>
        <w:adjustRightInd w:val="0"/>
        <w:spacing w:line="276" w:lineRule="auto"/>
        <w:jc w:val="both"/>
        <w:rPr>
          <w:rFonts w:ascii="Arial" w:hAnsi="Arial" w:cs="Arial"/>
          <w:sz w:val="20"/>
          <w:szCs w:val="20"/>
        </w:rPr>
      </w:pPr>
      <w:r w:rsidRPr="00D05F24">
        <w:rPr>
          <w:rFonts w:ascii="Arial" w:hAnsi="Arial" w:cs="Arial"/>
          <w:sz w:val="20"/>
          <w:szCs w:val="20"/>
        </w:rPr>
        <w:t>Das Muse</w:t>
      </w:r>
      <w:r>
        <w:rPr>
          <w:rFonts w:ascii="Arial" w:hAnsi="Arial" w:cs="Arial"/>
          <w:sz w:val="20"/>
          <w:szCs w:val="20"/>
        </w:rPr>
        <w:t xml:space="preserve">gg Parking bietet sich als problemlösende </w:t>
      </w:r>
      <w:r w:rsidRPr="00D05F24">
        <w:rPr>
          <w:rFonts w:ascii="Arial" w:hAnsi="Arial" w:cs="Arial"/>
          <w:sz w:val="20"/>
          <w:szCs w:val="20"/>
        </w:rPr>
        <w:t>Verkehrsinfrastruktur in der S</w:t>
      </w:r>
      <w:r>
        <w:rPr>
          <w:rFonts w:ascii="Arial" w:hAnsi="Arial" w:cs="Arial"/>
          <w:sz w:val="20"/>
          <w:szCs w:val="20"/>
        </w:rPr>
        <w:t xml:space="preserve">tadt Luzern an. Das Projekt ermöglicht </w:t>
      </w:r>
      <w:r w:rsidRPr="00D05F24">
        <w:rPr>
          <w:rFonts w:ascii="Arial" w:hAnsi="Arial" w:cs="Arial"/>
          <w:sz w:val="20"/>
          <w:szCs w:val="20"/>
        </w:rPr>
        <w:t xml:space="preserve">eine Neuregelung der Carparkierung. Da der Schwanenplatz künftig für Reisebusse nicht mehr anzufahren ist, werden massiv weniger Cars im </w:t>
      </w:r>
      <w:r>
        <w:rPr>
          <w:rFonts w:ascii="Arial" w:hAnsi="Arial" w:cs="Arial"/>
          <w:sz w:val="20"/>
          <w:szCs w:val="20"/>
        </w:rPr>
        <w:t>Stadtzentrum</w:t>
      </w:r>
      <w:r w:rsidRPr="00D05F24">
        <w:rPr>
          <w:rFonts w:ascii="Arial" w:hAnsi="Arial" w:cs="Arial"/>
          <w:sz w:val="20"/>
          <w:szCs w:val="20"/>
        </w:rPr>
        <w:t xml:space="preserve"> unterwegs sein. Die Anfahrt in das Musegg Parking ab den Hauptverkehrsachsen ist kurz. </w:t>
      </w:r>
      <w:r>
        <w:rPr>
          <w:rFonts w:ascii="Arial" w:hAnsi="Arial" w:cs="Arial"/>
          <w:sz w:val="20"/>
          <w:szCs w:val="20"/>
        </w:rPr>
        <w:t>E</w:t>
      </w:r>
      <w:r w:rsidRPr="00D05F24">
        <w:rPr>
          <w:rFonts w:ascii="Arial" w:hAnsi="Arial" w:cs="Arial"/>
          <w:sz w:val="20"/>
          <w:szCs w:val="20"/>
        </w:rPr>
        <w:t xml:space="preserve">ine </w:t>
      </w:r>
      <w:r>
        <w:rPr>
          <w:rFonts w:ascii="Arial" w:hAnsi="Arial" w:cs="Arial"/>
          <w:sz w:val="20"/>
          <w:szCs w:val="20"/>
        </w:rPr>
        <w:t xml:space="preserve">neue </w:t>
      </w:r>
      <w:r w:rsidRPr="00D05F24">
        <w:rPr>
          <w:rFonts w:ascii="Arial" w:hAnsi="Arial" w:cs="Arial"/>
          <w:sz w:val="20"/>
          <w:szCs w:val="20"/>
        </w:rPr>
        <w:t xml:space="preserve">Zufahrtsregelung für Cars ausschliesslich über die Ausfahrt Luzern Nord </w:t>
      </w:r>
      <w:r>
        <w:rPr>
          <w:rFonts w:ascii="Arial" w:hAnsi="Arial" w:cs="Arial"/>
          <w:sz w:val="20"/>
          <w:szCs w:val="20"/>
        </w:rPr>
        <w:t>wäre möglich</w:t>
      </w:r>
      <w:r w:rsidRPr="00D05F24">
        <w:rPr>
          <w:rFonts w:ascii="Arial" w:hAnsi="Arial" w:cs="Arial"/>
          <w:sz w:val="20"/>
          <w:szCs w:val="20"/>
        </w:rPr>
        <w:t>. Vor diesem Hintergrund wird nachvollziehbar, dass das Musegg Parking die Erreichbarkeit der attraktiven Altstadt für Touristen un</w:t>
      </w:r>
      <w:r>
        <w:rPr>
          <w:rFonts w:ascii="Arial" w:hAnsi="Arial" w:cs="Arial"/>
          <w:sz w:val="20"/>
          <w:szCs w:val="20"/>
        </w:rPr>
        <w:t>d motorisierte Personen</w:t>
      </w:r>
      <w:r w:rsidRPr="00D05F24">
        <w:rPr>
          <w:rFonts w:ascii="Arial" w:hAnsi="Arial" w:cs="Arial"/>
          <w:sz w:val="20"/>
          <w:szCs w:val="20"/>
        </w:rPr>
        <w:t xml:space="preserve"> optimiert. In den Nachweisen zum Verkehr ist </w:t>
      </w:r>
      <w:r>
        <w:rPr>
          <w:rFonts w:ascii="Arial" w:hAnsi="Arial" w:cs="Arial"/>
          <w:sz w:val="20"/>
          <w:szCs w:val="20"/>
        </w:rPr>
        <w:t xml:space="preserve">ferner </w:t>
      </w:r>
      <w:r w:rsidRPr="00D05F24">
        <w:rPr>
          <w:rFonts w:ascii="Arial" w:hAnsi="Arial" w:cs="Arial"/>
          <w:sz w:val="20"/>
          <w:szCs w:val="20"/>
        </w:rPr>
        <w:t xml:space="preserve">ersichtlich, dass das Musegg Parking die Achse Pilatusplatz-Bahnhof-Schweizerhofquai </w:t>
      </w:r>
      <w:r>
        <w:rPr>
          <w:rFonts w:ascii="Arial" w:hAnsi="Arial" w:cs="Arial"/>
          <w:sz w:val="20"/>
          <w:szCs w:val="20"/>
        </w:rPr>
        <w:t xml:space="preserve">sowie die Innenstadt </w:t>
      </w:r>
      <w:r w:rsidRPr="00D05F24">
        <w:rPr>
          <w:rFonts w:ascii="Arial" w:hAnsi="Arial" w:cs="Arial"/>
          <w:sz w:val="20"/>
          <w:szCs w:val="20"/>
        </w:rPr>
        <w:t>von Parksuchverkehr entlastet. Die Berechnungen weisen nach, dass die unterirdische Parkierungsanlage ein Wachstum des Cartourismus aufnehmen kann</w:t>
      </w:r>
      <w:r w:rsidRPr="00340431">
        <w:rPr>
          <w:rFonts w:ascii="Arial" w:hAnsi="Arial" w:cs="Arial"/>
          <w:sz w:val="20"/>
          <w:szCs w:val="20"/>
        </w:rPr>
        <w:t>.</w:t>
      </w:r>
      <w:r>
        <w:rPr>
          <w:rFonts w:ascii="Arial" w:hAnsi="Arial" w:cs="Arial"/>
          <w:sz w:val="20"/>
          <w:szCs w:val="20"/>
        </w:rPr>
        <w:t xml:space="preserve"> </w:t>
      </w:r>
      <w:r w:rsidRPr="00340431">
        <w:rPr>
          <w:rFonts w:ascii="Arial" w:hAnsi="Arial" w:cs="Arial"/>
          <w:sz w:val="20"/>
          <w:szCs w:val="20"/>
        </w:rPr>
        <w:t>J</w:t>
      </w:r>
      <w:r>
        <w:rPr>
          <w:rFonts w:ascii="Arial" w:hAnsi="Arial" w:cs="Arial"/>
          <w:sz w:val="20"/>
          <w:szCs w:val="20"/>
        </w:rPr>
        <w:t xml:space="preserve">eder Reisecar wird die Passagiere im </w:t>
      </w:r>
      <w:r w:rsidRPr="00340431">
        <w:rPr>
          <w:rFonts w:ascii="Arial" w:hAnsi="Arial" w:cs="Arial"/>
          <w:sz w:val="20"/>
          <w:szCs w:val="20"/>
        </w:rPr>
        <w:t xml:space="preserve">unterirdischen Car-Terminal </w:t>
      </w:r>
      <w:r>
        <w:rPr>
          <w:rFonts w:ascii="Arial" w:hAnsi="Arial" w:cs="Arial"/>
          <w:sz w:val="20"/>
          <w:szCs w:val="20"/>
        </w:rPr>
        <w:t>ein- und ausladen können</w:t>
      </w:r>
      <w:r w:rsidRPr="00D05F24">
        <w:rPr>
          <w:rFonts w:ascii="Arial" w:hAnsi="Arial" w:cs="Arial"/>
          <w:sz w:val="20"/>
          <w:szCs w:val="20"/>
        </w:rPr>
        <w:t xml:space="preserve">. </w:t>
      </w:r>
      <w:r w:rsidRPr="00340431">
        <w:rPr>
          <w:rFonts w:ascii="Arial" w:hAnsi="Arial" w:cs="Arial"/>
          <w:sz w:val="20"/>
          <w:szCs w:val="20"/>
        </w:rPr>
        <w:t>Eine solche Infrastruktur ist einzigartig. Sie ist ein Mehrwert für die Bevölkerung, die Gäste, Chauffeure und Tourguides.</w:t>
      </w:r>
    </w:p>
    <w:p w14:paraId="653C7920" w14:textId="77777777" w:rsidR="002E30B9" w:rsidRPr="00D05F24" w:rsidRDefault="002E30B9" w:rsidP="002E30B9">
      <w:pPr>
        <w:widowControl w:val="0"/>
        <w:autoSpaceDE w:val="0"/>
        <w:autoSpaceDN w:val="0"/>
        <w:adjustRightInd w:val="0"/>
        <w:spacing w:line="276" w:lineRule="auto"/>
        <w:jc w:val="both"/>
        <w:rPr>
          <w:rFonts w:ascii="Arial" w:hAnsi="Arial" w:cs="Arial"/>
          <w:sz w:val="20"/>
          <w:szCs w:val="20"/>
        </w:rPr>
      </w:pPr>
    </w:p>
    <w:p w14:paraId="5BFFBF41" w14:textId="77777777" w:rsidR="002E30B9" w:rsidRPr="00D05F24" w:rsidRDefault="002E30B9" w:rsidP="002E30B9">
      <w:pPr>
        <w:widowControl w:val="0"/>
        <w:autoSpaceDE w:val="0"/>
        <w:autoSpaceDN w:val="0"/>
        <w:adjustRightInd w:val="0"/>
        <w:spacing w:line="276" w:lineRule="auto"/>
        <w:jc w:val="both"/>
        <w:rPr>
          <w:rFonts w:ascii="Arial" w:hAnsi="Arial" w:cs="Arial"/>
          <w:sz w:val="20"/>
          <w:szCs w:val="20"/>
        </w:rPr>
      </w:pPr>
      <w:r>
        <w:rPr>
          <w:rFonts w:ascii="Arial" w:hAnsi="Arial" w:cs="Arial"/>
          <w:sz w:val="20"/>
          <w:szCs w:val="20"/>
        </w:rPr>
        <w:t>Detailliert betrachtet wird i</w:t>
      </w:r>
      <w:r w:rsidRPr="00D05F24">
        <w:rPr>
          <w:rFonts w:ascii="Arial" w:hAnsi="Arial" w:cs="Arial"/>
          <w:sz w:val="20"/>
          <w:szCs w:val="20"/>
        </w:rPr>
        <w:t xml:space="preserve">m </w:t>
      </w:r>
      <w:r>
        <w:rPr>
          <w:rFonts w:ascii="Arial" w:hAnsi="Arial" w:cs="Arial"/>
          <w:sz w:val="20"/>
          <w:szCs w:val="20"/>
        </w:rPr>
        <w:t>Vorprojekt</w:t>
      </w:r>
      <w:r w:rsidRPr="00D05F24">
        <w:rPr>
          <w:rFonts w:ascii="Arial" w:hAnsi="Arial" w:cs="Arial"/>
          <w:sz w:val="20"/>
          <w:szCs w:val="20"/>
        </w:rPr>
        <w:t xml:space="preserve"> die Situation beim Portal Geissmatt. Für die Portalsituation ist eine Lösung gefunden, welche sämtliche Verkehrsbeziehungen aufrechterhält. Auch die Brüggligasse bleibt frei zugänglich. Damit der Verkehrsfluss auf den vorgelagerten Knoten und über die Geissmattbrücke gewährleistet bleibt, braucht es Anpassungen</w:t>
      </w:r>
      <w:r>
        <w:rPr>
          <w:rFonts w:ascii="Arial" w:hAnsi="Arial" w:cs="Arial"/>
          <w:sz w:val="20"/>
          <w:szCs w:val="20"/>
        </w:rPr>
        <w:t xml:space="preserve"> </w:t>
      </w:r>
      <w:r w:rsidRPr="00D05F24">
        <w:rPr>
          <w:rFonts w:ascii="Arial" w:hAnsi="Arial" w:cs="Arial"/>
          <w:sz w:val="20"/>
          <w:szCs w:val="20"/>
        </w:rPr>
        <w:t>im Umfeld:</w:t>
      </w:r>
    </w:p>
    <w:p w14:paraId="7D58F966" w14:textId="77777777" w:rsidR="002E30B9" w:rsidRPr="00D05F24" w:rsidRDefault="002E30B9" w:rsidP="002E30B9">
      <w:pPr>
        <w:pStyle w:val="Listenabsatz"/>
        <w:widowControl w:val="0"/>
        <w:numPr>
          <w:ilvl w:val="0"/>
          <w:numId w:val="1"/>
        </w:numPr>
        <w:autoSpaceDE w:val="0"/>
        <w:autoSpaceDN w:val="0"/>
        <w:adjustRightInd w:val="0"/>
        <w:spacing w:line="276" w:lineRule="auto"/>
        <w:jc w:val="both"/>
        <w:rPr>
          <w:rFonts w:ascii="Arial" w:hAnsi="Arial" w:cs="Arial"/>
          <w:sz w:val="20"/>
          <w:szCs w:val="20"/>
        </w:rPr>
      </w:pPr>
      <w:r>
        <w:rPr>
          <w:rFonts w:ascii="Arial" w:hAnsi="Arial" w:cs="Arial"/>
          <w:sz w:val="20"/>
          <w:szCs w:val="20"/>
        </w:rPr>
        <w:t>Ausfahrtsdosierung beim</w:t>
      </w:r>
      <w:r w:rsidRPr="00D05F24">
        <w:rPr>
          <w:rFonts w:ascii="Arial" w:hAnsi="Arial" w:cs="Arial"/>
          <w:sz w:val="20"/>
          <w:szCs w:val="20"/>
        </w:rPr>
        <w:t xml:space="preserve"> Musegg Parking zu Spitzenstunden </w:t>
      </w:r>
    </w:p>
    <w:p w14:paraId="5964C79F" w14:textId="77777777" w:rsidR="002E30B9" w:rsidRPr="00D05F24" w:rsidRDefault="002E30B9" w:rsidP="002E30B9">
      <w:pPr>
        <w:pStyle w:val="Listenabsatz"/>
        <w:widowControl w:val="0"/>
        <w:numPr>
          <w:ilvl w:val="0"/>
          <w:numId w:val="1"/>
        </w:numPr>
        <w:autoSpaceDE w:val="0"/>
        <w:autoSpaceDN w:val="0"/>
        <w:adjustRightInd w:val="0"/>
        <w:spacing w:line="276" w:lineRule="auto"/>
        <w:jc w:val="both"/>
        <w:rPr>
          <w:rFonts w:ascii="Arial" w:hAnsi="Arial" w:cs="Arial"/>
          <w:sz w:val="20"/>
          <w:szCs w:val="20"/>
        </w:rPr>
      </w:pPr>
      <w:r>
        <w:rPr>
          <w:rFonts w:ascii="Arial" w:hAnsi="Arial" w:cs="Arial"/>
          <w:sz w:val="20"/>
          <w:szCs w:val="20"/>
        </w:rPr>
        <w:t xml:space="preserve">Verhindern </w:t>
      </w:r>
      <w:r w:rsidRPr="00D05F24">
        <w:rPr>
          <w:rFonts w:ascii="Arial" w:hAnsi="Arial" w:cs="Arial"/>
          <w:sz w:val="20"/>
          <w:szCs w:val="20"/>
        </w:rPr>
        <w:t>Zu-/Wegfahrt</w:t>
      </w:r>
      <w:r>
        <w:rPr>
          <w:rFonts w:ascii="Arial" w:hAnsi="Arial" w:cs="Arial"/>
          <w:sz w:val="20"/>
          <w:szCs w:val="20"/>
        </w:rPr>
        <w:t xml:space="preserve"> via St.Karlistrasse </w:t>
      </w:r>
    </w:p>
    <w:p w14:paraId="0A4B0B7C" w14:textId="77777777" w:rsidR="002E30B9" w:rsidRPr="00D05F24" w:rsidRDefault="002E30B9" w:rsidP="002E30B9">
      <w:pPr>
        <w:pStyle w:val="Listenabsatz"/>
        <w:widowControl w:val="0"/>
        <w:numPr>
          <w:ilvl w:val="0"/>
          <w:numId w:val="1"/>
        </w:numPr>
        <w:autoSpaceDE w:val="0"/>
        <w:autoSpaceDN w:val="0"/>
        <w:adjustRightInd w:val="0"/>
        <w:spacing w:line="276" w:lineRule="auto"/>
        <w:jc w:val="both"/>
        <w:rPr>
          <w:rFonts w:ascii="Arial" w:hAnsi="Arial" w:cs="Arial"/>
          <w:sz w:val="20"/>
          <w:szCs w:val="20"/>
        </w:rPr>
      </w:pPr>
      <w:r w:rsidRPr="00D05F24">
        <w:rPr>
          <w:rFonts w:ascii="Arial" w:hAnsi="Arial" w:cs="Arial"/>
          <w:sz w:val="20"/>
          <w:szCs w:val="20"/>
        </w:rPr>
        <w:t xml:space="preserve">Aufrechterhaltung Fahrbeschränkung Bramberg-Quartier </w:t>
      </w:r>
    </w:p>
    <w:p w14:paraId="7C045D06" w14:textId="77777777" w:rsidR="002E30B9" w:rsidRDefault="002E30B9" w:rsidP="002E30B9">
      <w:pPr>
        <w:widowControl w:val="0"/>
        <w:autoSpaceDE w:val="0"/>
        <w:autoSpaceDN w:val="0"/>
        <w:adjustRightInd w:val="0"/>
        <w:spacing w:line="276" w:lineRule="auto"/>
        <w:jc w:val="both"/>
        <w:rPr>
          <w:rFonts w:ascii="Arial" w:hAnsi="Arial" w:cs="Arial"/>
          <w:sz w:val="20"/>
          <w:szCs w:val="20"/>
        </w:rPr>
      </w:pPr>
    </w:p>
    <w:p w14:paraId="4E71AC3C" w14:textId="77777777" w:rsidR="002E30B9" w:rsidRPr="00761060" w:rsidRDefault="002E30B9" w:rsidP="002E30B9">
      <w:pPr>
        <w:widowControl w:val="0"/>
        <w:autoSpaceDE w:val="0"/>
        <w:autoSpaceDN w:val="0"/>
        <w:adjustRightInd w:val="0"/>
        <w:spacing w:line="276" w:lineRule="auto"/>
        <w:jc w:val="both"/>
        <w:rPr>
          <w:rFonts w:ascii="Arial" w:hAnsi="Arial" w:cs="Arial"/>
          <w:b/>
          <w:sz w:val="20"/>
          <w:szCs w:val="20"/>
        </w:rPr>
      </w:pPr>
      <w:r>
        <w:rPr>
          <w:rFonts w:ascii="Arial" w:hAnsi="Arial" w:cs="Arial"/>
          <w:b/>
          <w:sz w:val="20"/>
          <w:szCs w:val="20"/>
        </w:rPr>
        <w:t>Mit Rücksicht für das Umfeld geplant</w:t>
      </w:r>
    </w:p>
    <w:p w14:paraId="79E959C7" w14:textId="77777777" w:rsidR="002E30B9" w:rsidRPr="00D05F24" w:rsidRDefault="002E30B9" w:rsidP="002E30B9">
      <w:pPr>
        <w:widowControl w:val="0"/>
        <w:autoSpaceDE w:val="0"/>
        <w:autoSpaceDN w:val="0"/>
        <w:adjustRightInd w:val="0"/>
        <w:spacing w:line="276" w:lineRule="auto"/>
        <w:jc w:val="both"/>
        <w:rPr>
          <w:rFonts w:ascii="Arial" w:hAnsi="Arial" w:cs="Arial"/>
          <w:sz w:val="20"/>
          <w:szCs w:val="20"/>
        </w:rPr>
      </w:pPr>
      <w:r w:rsidRPr="00D05F24">
        <w:rPr>
          <w:rFonts w:ascii="Arial" w:hAnsi="Arial" w:cs="Arial"/>
          <w:sz w:val="20"/>
          <w:szCs w:val="20"/>
        </w:rPr>
        <w:t xml:space="preserve">Die Parkgeschosse sind ab dem Portal Geissmatt über eine 350 Meter lange Tunnelzufahrt erreichbar. Der Passagierumschlag der Reisebusse sowie die Carparkierung ist im untersten und flächenmässig grössten Geschoss platziert. Es sind sieben Anhalteplätze und 36 Carparkplätze geplant. Darüber liegen vier stützenfrei gebaute Geschosse mit total 661 Parkplätzen. Die Kaverne liegt überall 8 bis 35 Meter unter der Oberfläche. Erschütterungsmessungen haben gezeigt, dass ein Ausbruch im Sprengverfahren </w:t>
      </w:r>
      <w:r>
        <w:rPr>
          <w:rFonts w:ascii="Arial" w:hAnsi="Arial" w:cs="Arial"/>
          <w:sz w:val="20"/>
          <w:szCs w:val="20"/>
        </w:rPr>
        <w:t>am sinnvollsten</w:t>
      </w:r>
      <w:r w:rsidRPr="00D05F24">
        <w:rPr>
          <w:rFonts w:ascii="Arial" w:hAnsi="Arial" w:cs="Arial"/>
          <w:sz w:val="20"/>
          <w:szCs w:val="20"/>
        </w:rPr>
        <w:t xml:space="preserve"> ist</w:t>
      </w:r>
      <w:r>
        <w:rPr>
          <w:rFonts w:ascii="Arial" w:hAnsi="Arial" w:cs="Arial"/>
          <w:sz w:val="20"/>
          <w:szCs w:val="20"/>
        </w:rPr>
        <w:t xml:space="preserve">. </w:t>
      </w:r>
      <w:r w:rsidRPr="00CF6A29">
        <w:rPr>
          <w:rFonts w:ascii="Arial" w:hAnsi="Arial" w:cs="Arial"/>
          <w:sz w:val="20"/>
          <w:szCs w:val="20"/>
        </w:rPr>
        <w:t>Ein geringes</w:t>
      </w:r>
      <w:r>
        <w:rPr>
          <w:rFonts w:ascii="Arial" w:hAnsi="Arial" w:cs="Arial"/>
          <w:sz w:val="20"/>
          <w:szCs w:val="20"/>
        </w:rPr>
        <w:t xml:space="preserve"> Restrisiko für Rissbildungen durch Senkungen im Milimeterbereich zum Beispiel</w:t>
      </w:r>
      <w:r w:rsidRPr="00CF6A29">
        <w:rPr>
          <w:rFonts w:ascii="Arial" w:hAnsi="Arial" w:cs="Arial"/>
          <w:sz w:val="20"/>
          <w:szCs w:val="20"/>
        </w:rPr>
        <w:t xml:space="preserve"> im Mörtel der Museggmauer bleibt bestehen. Solche Risse gefährden die Statik nicht und können problemlos saniert werden.</w:t>
      </w:r>
      <w:r w:rsidRPr="00D05F24">
        <w:rPr>
          <w:rFonts w:ascii="Arial" w:hAnsi="Arial" w:cs="Arial"/>
          <w:sz w:val="20"/>
          <w:szCs w:val="20"/>
        </w:rPr>
        <w:t xml:space="preserve"> </w:t>
      </w:r>
      <w:r w:rsidRPr="00CF6A29">
        <w:rPr>
          <w:rFonts w:ascii="Arial" w:hAnsi="Arial" w:cs="Arial"/>
          <w:sz w:val="20"/>
          <w:szCs w:val="20"/>
        </w:rPr>
        <w:t xml:space="preserve">In besonders sensiblen Zonen kann mit verfeinerten Bautechniken und Dank den Erfahrungen aus der gerade abgeschlossenen </w:t>
      </w:r>
      <w:r w:rsidRPr="00CF6A29">
        <w:rPr>
          <w:rFonts w:ascii="Arial" w:hAnsi="Arial" w:cs="Arial"/>
          <w:sz w:val="20"/>
          <w:szCs w:val="20"/>
        </w:rPr>
        <w:lastRenderedPageBreak/>
        <w:t>Gesamtsanierung der Museggmauer</w:t>
      </w:r>
      <w:r>
        <w:rPr>
          <w:rFonts w:ascii="Arial" w:hAnsi="Arial" w:cs="Arial"/>
          <w:sz w:val="20"/>
          <w:szCs w:val="20"/>
        </w:rPr>
        <w:t xml:space="preserve"> das verbleibende Risiko zusätzlich</w:t>
      </w:r>
      <w:r w:rsidRPr="00CF6A29">
        <w:rPr>
          <w:rFonts w:ascii="Arial" w:hAnsi="Arial" w:cs="Arial"/>
          <w:sz w:val="20"/>
          <w:szCs w:val="20"/>
        </w:rPr>
        <w:t xml:space="preserve"> reduziert werden. Irreparable Schäde</w:t>
      </w:r>
      <w:r>
        <w:rPr>
          <w:rFonts w:ascii="Arial" w:hAnsi="Arial" w:cs="Arial"/>
          <w:sz w:val="20"/>
          <w:szCs w:val="20"/>
        </w:rPr>
        <w:t>n können ausgeschlossen werden. Die technischen</w:t>
      </w:r>
      <w:r w:rsidRPr="00D05F24">
        <w:rPr>
          <w:rFonts w:ascii="Arial" w:hAnsi="Arial" w:cs="Arial"/>
          <w:sz w:val="20"/>
          <w:szCs w:val="20"/>
        </w:rPr>
        <w:t xml:space="preserve"> Anlagen für die Parkierungsanlage werden unterirdisch platziert. Dies gilt auch für die Lüftung, welche Aussenluft beim Eingang zum stillgelegten Stadtratsbunker unter dem Schirmer</w:t>
      </w:r>
      <w:r>
        <w:rPr>
          <w:rFonts w:ascii="Arial" w:hAnsi="Arial" w:cs="Arial"/>
          <w:sz w:val="20"/>
          <w:szCs w:val="20"/>
        </w:rPr>
        <w:t>tor</w:t>
      </w:r>
      <w:r w:rsidRPr="00D05F24">
        <w:rPr>
          <w:rFonts w:ascii="Arial" w:hAnsi="Arial" w:cs="Arial"/>
          <w:sz w:val="20"/>
          <w:szCs w:val="20"/>
        </w:rPr>
        <w:t xml:space="preserve"> bezieht. Die Luft wird mit </w:t>
      </w:r>
      <w:r>
        <w:rPr>
          <w:rFonts w:ascii="Arial" w:hAnsi="Arial" w:cs="Arial"/>
          <w:sz w:val="20"/>
          <w:szCs w:val="20"/>
        </w:rPr>
        <w:t>Aktivk</w:t>
      </w:r>
      <w:r w:rsidRPr="00D05F24">
        <w:rPr>
          <w:rFonts w:ascii="Arial" w:hAnsi="Arial" w:cs="Arial"/>
          <w:sz w:val="20"/>
          <w:szCs w:val="20"/>
        </w:rPr>
        <w:t xml:space="preserve">ohlefiltern gereinigt und tritt in normaler Luftqualität </w:t>
      </w:r>
      <w:r w:rsidRPr="00CF6A29">
        <w:rPr>
          <w:rFonts w:ascii="Arial" w:hAnsi="Arial" w:cs="Arial"/>
          <w:sz w:val="20"/>
          <w:szCs w:val="20"/>
        </w:rPr>
        <w:t xml:space="preserve">geräuschlos </w:t>
      </w:r>
      <w:r w:rsidRPr="00D05F24">
        <w:rPr>
          <w:rFonts w:ascii="Arial" w:hAnsi="Arial" w:cs="Arial"/>
          <w:sz w:val="20"/>
          <w:szCs w:val="20"/>
        </w:rPr>
        <w:t>über dem Portal an der Geissmatt wieder nach aussen. Die Abwärme von Cars und Personenwagen soll für Heizzwecke genutzt werden.</w:t>
      </w:r>
    </w:p>
    <w:p w14:paraId="08261B49" w14:textId="77777777" w:rsidR="002E30B9" w:rsidRDefault="002E30B9" w:rsidP="002E30B9">
      <w:pPr>
        <w:widowControl w:val="0"/>
        <w:autoSpaceDE w:val="0"/>
        <w:autoSpaceDN w:val="0"/>
        <w:adjustRightInd w:val="0"/>
        <w:spacing w:line="276" w:lineRule="auto"/>
        <w:jc w:val="both"/>
        <w:rPr>
          <w:rFonts w:ascii="Arial" w:hAnsi="Arial" w:cs="Arial"/>
          <w:b/>
          <w:sz w:val="20"/>
          <w:szCs w:val="20"/>
        </w:rPr>
      </w:pPr>
    </w:p>
    <w:p w14:paraId="38F179E4" w14:textId="77777777" w:rsidR="002E30B9" w:rsidRPr="00D05F24" w:rsidRDefault="002E30B9" w:rsidP="002E30B9">
      <w:pPr>
        <w:widowControl w:val="0"/>
        <w:autoSpaceDE w:val="0"/>
        <w:autoSpaceDN w:val="0"/>
        <w:adjustRightInd w:val="0"/>
        <w:spacing w:line="276" w:lineRule="auto"/>
        <w:jc w:val="both"/>
        <w:rPr>
          <w:rFonts w:ascii="Arial" w:hAnsi="Arial" w:cs="Arial"/>
          <w:b/>
          <w:sz w:val="20"/>
          <w:szCs w:val="20"/>
        </w:rPr>
      </w:pPr>
      <w:r w:rsidRPr="00D05F24">
        <w:rPr>
          <w:rFonts w:ascii="Arial" w:hAnsi="Arial" w:cs="Arial"/>
          <w:b/>
          <w:sz w:val="20"/>
          <w:szCs w:val="20"/>
        </w:rPr>
        <w:t>100 Meter bis zur Altstadt</w:t>
      </w:r>
    </w:p>
    <w:p w14:paraId="22DDE66A" w14:textId="77777777" w:rsidR="002E30B9" w:rsidRPr="00CF6A29" w:rsidRDefault="002E30B9" w:rsidP="002E30B9">
      <w:pPr>
        <w:widowControl w:val="0"/>
        <w:autoSpaceDE w:val="0"/>
        <w:autoSpaceDN w:val="0"/>
        <w:adjustRightInd w:val="0"/>
        <w:spacing w:line="276" w:lineRule="auto"/>
        <w:jc w:val="both"/>
        <w:rPr>
          <w:rFonts w:ascii="Arial" w:hAnsi="Arial" w:cs="Arial"/>
          <w:sz w:val="20"/>
          <w:szCs w:val="20"/>
        </w:rPr>
      </w:pPr>
      <w:r w:rsidRPr="00D05F24">
        <w:rPr>
          <w:rFonts w:ascii="Arial" w:hAnsi="Arial" w:cs="Arial"/>
          <w:sz w:val="20"/>
          <w:szCs w:val="20"/>
        </w:rPr>
        <w:t xml:space="preserve">Über 95 Prozent des Bauwerks liegen im Untergrund. Sichtbare Bauten ergeben sich nur beim Portal Geissmatt sowie beim Ausgang Altstadt. Beides verlangt Eingriffe in einem städtebaulich sensiblen Kontext, weshalb die Möglichkeiten und das Vorgehen mit der Stadtbaukommission abgestimmt wurden. Neu führt der Zugang zur Altstadt beim Museggrain direkt in die Hertensteinstrasse. Die nötigen Verträge mit den </w:t>
      </w:r>
      <w:r>
        <w:rPr>
          <w:rFonts w:ascii="Arial" w:hAnsi="Arial" w:cs="Arial"/>
          <w:sz w:val="20"/>
          <w:szCs w:val="20"/>
        </w:rPr>
        <w:t>Eigentümern der Liegenschaften</w:t>
      </w:r>
      <w:r w:rsidRPr="00D05F24">
        <w:rPr>
          <w:rFonts w:ascii="Arial" w:hAnsi="Arial" w:cs="Arial"/>
          <w:sz w:val="20"/>
          <w:szCs w:val="20"/>
        </w:rPr>
        <w:t xml:space="preserve"> C&amp;A sowie Vögele sind unterzeichnet</w:t>
      </w:r>
      <w:r>
        <w:rPr>
          <w:rFonts w:ascii="Arial" w:hAnsi="Arial" w:cs="Arial"/>
          <w:sz w:val="20"/>
          <w:szCs w:val="20"/>
        </w:rPr>
        <w:t xml:space="preserve"> </w:t>
      </w:r>
      <w:r w:rsidRPr="00CF6A29">
        <w:rPr>
          <w:rFonts w:ascii="Arial" w:hAnsi="Arial" w:cs="Arial"/>
          <w:sz w:val="20"/>
          <w:szCs w:val="20"/>
        </w:rPr>
        <w:t>und damit gesichert</w:t>
      </w:r>
      <w:r w:rsidRPr="00D05F24">
        <w:rPr>
          <w:rFonts w:ascii="Arial" w:hAnsi="Arial" w:cs="Arial"/>
          <w:sz w:val="20"/>
          <w:szCs w:val="20"/>
        </w:rPr>
        <w:t xml:space="preserve">. Definiert wurde auch der genaue Standort des Portals Geissmatt auf dem Grundstück der Stadt Luzern. Für dieses Portalgrundstück braucht es ein Baurecht der Stadt Luzern. </w:t>
      </w:r>
      <w:r>
        <w:rPr>
          <w:rFonts w:ascii="Arial" w:hAnsi="Arial" w:cs="Arial"/>
          <w:sz w:val="20"/>
          <w:szCs w:val="20"/>
        </w:rPr>
        <w:t xml:space="preserve">Als Grundlage für das Bauprojekt </w:t>
      </w:r>
      <w:r w:rsidRPr="00CF6A29">
        <w:rPr>
          <w:rFonts w:ascii="Arial" w:hAnsi="Arial" w:cs="Arial"/>
          <w:sz w:val="20"/>
          <w:szCs w:val="20"/>
        </w:rPr>
        <w:t xml:space="preserve">wurde mit der Stadtbaukommission </w:t>
      </w:r>
      <w:r>
        <w:rPr>
          <w:rFonts w:ascii="Arial" w:hAnsi="Arial" w:cs="Arial"/>
          <w:sz w:val="20"/>
          <w:szCs w:val="20"/>
        </w:rPr>
        <w:t xml:space="preserve">für die Portale und die Publikumsbereiche ein Architekturwettbewerb </w:t>
      </w:r>
      <w:r w:rsidRPr="00CF6A29">
        <w:rPr>
          <w:rFonts w:ascii="Arial" w:hAnsi="Arial" w:cs="Arial"/>
          <w:sz w:val="20"/>
          <w:szCs w:val="20"/>
        </w:rPr>
        <w:t>als verbindlich erklärt.</w:t>
      </w:r>
    </w:p>
    <w:p w14:paraId="35DD2808" w14:textId="77777777" w:rsidR="002E30B9" w:rsidRDefault="002E30B9" w:rsidP="002E30B9">
      <w:pPr>
        <w:widowControl w:val="0"/>
        <w:autoSpaceDE w:val="0"/>
        <w:autoSpaceDN w:val="0"/>
        <w:adjustRightInd w:val="0"/>
        <w:spacing w:line="276" w:lineRule="auto"/>
        <w:jc w:val="both"/>
        <w:rPr>
          <w:rFonts w:ascii="Arial" w:hAnsi="Arial" w:cs="Arial"/>
          <w:sz w:val="20"/>
          <w:szCs w:val="20"/>
        </w:rPr>
      </w:pPr>
    </w:p>
    <w:p w14:paraId="0055853D" w14:textId="77777777" w:rsidR="002E30B9" w:rsidRPr="00777651" w:rsidRDefault="002E30B9" w:rsidP="002E30B9">
      <w:pPr>
        <w:widowControl w:val="0"/>
        <w:autoSpaceDE w:val="0"/>
        <w:autoSpaceDN w:val="0"/>
        <w:adjustRightInd w:val="0"/>
        <w:spacing w:line="276" w:lineRule="auto"/>
        <w:jc w:val="both"/>
        <w:rPr>
          <w:rFonts w:ascii="Arial" w:hAnsi="Arial" w:cs="Arial"/>
          <w:b/>
          <w:sz w:val="20"/>
          <w:szCs w:val="20"/>
        </w:rPr>
      </w:pPr>
      <w:r>
        <w:rPr>
          <w:rFonts w:ascii="Arial" w:hAnsi="Arial" w:cs="Arial"/>
          <w:b/>
          <w:sz w:val="20"/>
          <w:szCs w:val="20"/>
        </w:rPr>
        <w:t xml:space="preserve">Vorgehen </w:t>
      </w:r>
      <w:r w:rsidRPr="00777651">
        <w:rPr>
          <w:rFonts w:ascii="Arial" w:hAnsi="Arial" w:cs="Arial"/>
          <w:b/>
          <w:sz w:val="20"/>
          <w:szCs w:val="20"/>
        </w:rPr>
        <w:t>Umzonung und Bebauungsplan</w:t>
      </w:r>
    </w:p>
    <w:p w14:paraId="6BE52FD4" w14:textId="77777777" w:rsidR="002E30B9" w:rsidRPr="00D05F24" w:rsidRDefault="002E30B9" w:rsidP="002E30B9">
      <w:pPr>
        <w:widowControl w:val="0"/>
        <w:autoSpaceDE w:val="0"/>
        <w:autoSpaceDN w:val="0"/>
        <w:adjustRightInd w:val="0"/>
        <w:spacing w:line="276" w:lineRule="auto"/>
        <w:jc w:val="both"/>
        <w:rPr>
          <w:rFonts w:ascii="Arial" w:hAnsi="Arial" w:cs="Arial"/>
          <w:sz w:val="20"/>
          <w:szCs w:val="20"/>
        </w:rPr>
      </w:pPr>
      <w:r>
        <w:rPr>
          <w:rFonts w:ascii="Arial" w:hAnsi="Arial" w:cs="Arial"/>
          <w:sz w:val="20"/>
          <w:szCs w:val="20"/>
        </w:rPr>
        <w:t>Für den Bereich des Musegg Parking ist</w:t>
      </w:r>
      <w:r w:rsidRPr="00D05F24">
        <w:rPr>
          <w:rFonts w:ascii="Arial" w:hAnsi="Arial" w:cs="Arial"/>
          <w:sz w:val="20"/>
          <w:szCs w:val="20"/>
        </w:rPr>
        <w:t xml:space="preserve"> eine Umzonung in eine Zone für öffentliche Zwecke nötig</w:t>
      </w:r>
      <w:r>
        <w:rPr>
          <w:rFonts w:ascii="Arial" w:hAnsi="Arial" w:cs="Arial"/>
          <w:sz w:val="20"/>
          <w:szCs w:val="20"/>
        </w:rPr>
        <w:t>, welche die oberirdischen Nutzungszonen überlagert.</w:t>
      </w:r>
      <w:r w:rsidRPr="008629EE">
        <w:rPr>
          <w:rFonts w:ascii="Arial" w:hAnsi="Arial" w:cs="Arial"/>
          <w:sz w:val="20"/>
          <w:szCs w:val="20"/>
        </w:rPr>
        <w:t xml:space="preserve"> </w:t>
      </w:r>
      <w:r>
        <w:rPr>
          <w:rFonts w:ascii="Arial" w:hAnsi="Arial" w:cs="Arial"/>
          <w:sz w:val="20"/>
          <w:szCs w:val="20"/>
        </w:rPr>
        <w:t>In einem Bebauungsplan mit entsprechenden Sonderbauvorschriften werden die baulichen Rahmenbedingungen festgelegt</w:t>
      </w:r>
      <w:r w:rsidRPr="00D05F24">
        <w:rPr>
          <w:rFonts w:ascii="Arial" w:hAnsi="Arial" w:cs="Arial"/>
          <w:sz w:val="20"/>
          <w:szCs w:val="20"/>
        </w:rPr>
        <w:t>. Bereits im Rahmen der Zusammenarbeitsvereinbarung formulierten die beiden Partner, die Zonenplanänderung</w:t>
      </w:r>
      <w:r>
        <w:rPr>
          <w:rFonts w:ascii="Arial" w:hAnsi="Arial" w:cs="Arial"/>
          <w:sz w:val="20"/>
          <w:szCs w:val="20"/>
        </w:rPr>
        <w:t xml:space="preserve"> und den Bebauungsplan freiwillig</w:t>
      </w:r>
      <w:r w:rsidRPr="00D05F24">
        <w:rPr>
          <w:rFonts w:ascii="Arial" w:hAnsi="Arial" w:cs="Arial"/>
          <w:sz w:val="20"/>
          <w:szCs w:val="20"/>
        </w:rPr>
        <w:t xml:space="preserve"> dem Referendum zu unterstellen, damit auf diesem Weg das </w:t>
      </w:r>
      <w:r>
        <w:rPr>
          <w:rFonts w:ascii="Arial" w:hAnsi="Arial" w:cs="Arial"/>
          <w:sz w:val="20"/>
          <w:szCs w:val="20"/>
        </w:rPr>
        <w:t xml:space="preserve">Volk </w:t>
      </w:r>
      <w:r w:rsidRPr="00CF6A29">
        <w:rPr>
          <w:rFonts w:ascii="Arial" w:hAnsi="Arial" w:cs="Arial"/>
          <w:sz w:val="20"/>
          <w:szCs w:val="20"/>
        </w:rPr>
        <w:t xml:space="preserve">abschliessend über den Bau des Musegg Parking beschliessen </w:t>
      </w:r>
      <w:r w:rsidRPr="00D05F24">
        <w:rPr>
          <w:rFonts w:ascii="Arial" w:hAnsi="Arial" w:cs="Arial"/>
          <w:sz w:val="20"/>
          <w:szCs w:val="20"/>
        </w:rPr>
        <w:t xml:space="preserve">kann. </w:t>
      </w:r>
    </w:p>
    <w:p w14:paraId="5268BA79" w14:textId="77777777" w:rsidR="002E30B9" w:rsidRPr="00D05F24" w:rsidRDefault="002E30B9" w:rsidP="002E30B9">
      <w:pPr>
        <w:widowControl w:val="0"/>
        <w:autoSpaceDE w:val="0"/>
        <w:autoSpaceDN w:val="0"/>
        <w:adjustRightInd w:val="0"/>
        <w:spacing w:line="276" w:lineRule="auto"/>
        <w:jc w:val="both"/>
        <w:rPr>
          <w:rFonts w:ascii="Arial" w:hAnsi="Arial" w:cs="Arial"/>
          <w:sz w:val="20"/>
          <w:szCs w:val="20"/>
        </w:rPr>
      </w:pPr>
    </w:p>
    <w:p w14:paraId="16C68FBF" w14:textId="77777777" w:rsidR="002E30B9" w:rsidRPr="00D05F24" w:rsidRDefault="002E30B9" w:rsidP="002E30B9">
      <w:pPr>
        <w:widowControl w:val="0"/>
        <w:autoSpaceDE w:val="0"/>
        <w:autoSpaceDN w:val="0"/>
        <w:adjustRightInd w:val="0"/>
        <w:spacing w:line="276" w:lineRule="auto"/>
        <w:jc w:val="both"/>
        <w:rPr>
          <w:rFonts w:ascii="Arial" w:hAnsi="Arial" w:cs="Arial"/>
          <w:b/>
          <w:sz w:val="20"/>
          <w:szCs w:val="20"/>
        </w:rPr>
      </w:pPr>
      <w:r>
        <w:rPr>
          <w:rFonts w:ascii="Arial" w:hAnsi="Arial" w:cs="Arial"/>
          <w:b/>
          <w:sz w:val="20"/>
          <w:szCs w:val="20"/>
        </w:rPr>
        <w:t>Rendite</w:t>
      </w:r>
      <w:r w:rsidRPr="00D05F24">
        <w:rPr>
          <w:rFonts w:ascii="Arial" w:hAnsi="Arial" w:cs="Arial"/>
          <w:b/>
          <w:sz w:val="20"/>
          <w:szCs w:val="20"/>
        </w:rPr>
        <w:t xml:space="preserve"> für Stadt vorgesehen</w:t>
      </w:r>
    </w:p>
    <w:p w14:paraId="5A85596B" w14:textId="77777777" w:rsidR="002E30B9" w:rsidRPr="00D05F24" w:rsidRDefault="002E30B9" w:rsidP="002E30B9">
      <w:pPr>
        <w:widowControl w:val="0"/>
        <w:autoSpaceDE w:val="0"/>
        <w:autoSpaceDN w:val="0"/>
        <w:adjustRightInd w:val="0"/>
        <w:spacing w:line="276" w:lineRule="auto"/>
        <w:jc w:val="both"/>
        <w:rPr>
          <w:rFonts w:ascii="Arial" w:hAnsi="Arial" w:cs="Arial"/>
          <w:sz w:val="20"/>
          <w:szCs w:val="20"/>
        </w:rPr>
      </w:pPr>
      <w:r>
        <w:rPr>
          <w:rFonts w:ascii="Arial" w:hAnsi="Arial" w:cs="Arial"/>
          <w:sz w:val="20"/>
          <w:szCs w:val="20"/>
        </w:rPr>
        <w:t>Für die Realisierung der Parkierungsanlage</w:t>
      </w:r>
      <w:r w:rsidRPr="00D05F24">
        <w:rPr>
          <w:rFonts w:ascii="Arial" w:hAnsi="Arial" w:cs="Arial"/>
          <w:sz w:val="20"/>
          <w:szCs w:val="20"/>
        </w:rPr>
        <w:t xml:space="preserve"> ist mit Kosten von rund 150 Millionen Franken zu rechnen. Diese bereits früher genannte Summe ist durch Richtofferten und Kostenrechnungen </w:t>
      </w:r>
      <w:r>
        <w:rPr>
          <w:rFonts w:ascii="Arial" w:hAnsi="Arial" w:cs="Arial"/>
          <w:sz w:val="20"/>
          <w:szCs w:val="20"/>
        </w:rPr>
        <w:t>bestätigt</w:t>
      </w:r>
      <w:r w:rsidRPr="00D05F24">
        <w:rPr>
          <w:rFonts w:ascii="Arial" w:hAnsi="Arial" w:cs="Arial"/>
          <w:sz w:val="20"/>
          <w:szCs w:val="20"/>
        </w:rPr>
        <w:t xml:space="preserve">. Zur Finanzierung kommen lokale und nationale Investoren in Frage. </w:t>
      </w:r>
      <w:r>
        <w:rPr>
          <w:rFonts w:ascii="Arial" w:hAnsi="Arial" w:cs="Arial"/>
          <w:sz w:val="20"/>
          <w:szCs w:val="20"/>
        </w:rPr>
        <w:t>„</w:t>
      </w:r>
      <w:r w:rsidRPr="00D05F24">
        <w:rPr>
          <w:rFonts w:ascii="Arial" w:hAnsi="Arial" w:cs="Arial"/>
          <w:sz w:val="20"/>
          <w:szCs w:val="20"/>
        </w:rPr>
        <w:t>Die Rentabilitätsrechnung basiert auf einem zinslosen Baurechtsvertrag und auf Parkgebühren, wie sie heute in Luzern gelten. Entlang diesen Eckwerten dürfte das Musegg Parking eine Bruttorendite von 3.48 Prozent erwirtschaften</w:t>
      </w:r>
      <w:r>
        <w:rPr>
          <w:rFonts w:ascii="Arial" w:hAnsi="Arial" w:cs="Arial"/>
          <w:sz w:val="20"/>
          <w:szCs w:val="20"/>
        </w:rPr>
        <w:t xml:space="preserve">. </w:t>
      </w:r>
      <w:r w:rsidRPr="00D05F24">
        <w:rPr>
          <w:rFonts w:ascii="Arial" w:hAnsi="Arial" w:cs="Arial"/>
          <w:sz w:val="20"/>
          <w:szCs w:val="20"/>
        </w:rPr>
        <w:t>Eine solche Rendite ist im heutigen Umfeld für institutionelle Anlagegefässe (Pensionskassen, Versicherungen, Immobiliengesellschaft) gerade noch attraktiv genug</w:t>
      </w:r>
      <w:r>
        <w:rPr>
          <w:rFonts w:ascii="Arial" w:hAnsi="Arial" w:cs="Arial"/>
          <w:sz w:val="20"/>
          <w:szCs w:val="20"/>
        </w:rPr>
        <w:t>,“ sagt Fritz Studer, der im steten Kontakt mit möglichen Investoren steht. Die</w:t>
      </w:r>
      <w:r w:rsidRPr="00D05F24">
        <w:rPr>
          <w:rFonts w:ascii="Arial" w:hAnsi="Arial" w:cs="Arial"/>
          <w:sz w:val="20"/>
          <w:szCs w:val="20"/>
        </w:rPr>
        <w:t xml:space="preserve"> Stadt Luzern</w:t>
      </w:r>
      <w:r>
        <w:rPr>
          <w:rFonts w:ascii="Arial" w:hAnsi="Arial" w:cs="Arial"/>
          <w:sz w:val="20"/>
          <w:szCs w:val="20"/>
        </w:rPr>
        <w:t xml:space="preserve"> erhält</w:t>
      </w:r>
      <w:r w:rsidRPr="00D05F24">
        <w:rPr>
          <w:rFonts w:ascii="Arial" w:hAnsi="Arial" w:cs="Arial"/>
          <w:sz w:val="20"/>
          <w:szCs w:val="20"/>
        </w:rPr>
        <w:t xml:space="preserve"> für die Baurechte </w:t>
      </w:r>
      <w:r>
        <w:rPr>
          <w:rFonts w:ascii="Arial" w:hAnsi="Arial" w:cs="Arial"/>
          <w:sz w:val="20"/>
          <w:szCs w:val="20"/>
        </w:rPr>
        <w:t>eine</w:t>
      </w:r>
      <w:r w:rsidRPr="00D05F24">
        <w:rPr>
          <w:rFonts w:ascii="Arial" w:hAnsi="Arial" w:cs="Arial"/>
          <w:sz w:val="20"/>
          <w:szCs w:val="20"/>
        </w:rPr>
        <w:t xml:space="preserve"> Gewinnbeteiligung im Rahmen einer Überrendite. </w:t>
      </w:r>
      <w:r>
        <w:rPr>
          <w:rFonts w:ascii="Arial" w:hAnsi="Arial" w:cs="Arial"/>
          <w:sz w:val="20"/>
          <w:szCs w:val="20"/>
        </w:rPr>
        <w:t xml:space="preserve">„Im Übrigen ist die Stadt Luzern frei, sich bei den Investitionen zu beteiligen. </w:t>
      </w:r>
      <w:r w:rsidRPr="00D05F24">
        <w:rPr>
          <w:rFonts w:ascii="Arial" w:hAnsi="Arial" w:cs="Arial"/>
          <w:sz w:val="20"/>
          <w:szCs w:val="20"/>
        </w:rPr>
        <w:t>Die Mitglieder der heutigen Musegg Parking AG sehen ihr Engagement nur bis zum Ende der Projektierung. Für den Bau und den Betrieb wäre eine neue Organisation zu bilden</w:t>
      </w:r>
      <w:r>
        <w:rPr>
          <w:rFonts w:ascii="Arial" w:hAnsi="Arial" w:cs="Arial"/>
          <w:sz w:val="20"/>
          <w:szCs w:val="20"/>
        </w:rPr>
        <w:t>, im Sinne einer Miteigentümerschaft der künftigen Investoren“ sagt Studer.</w:t>
      </w:r>
    </w:p>
    <w:p w14:paraId="48C43F34" w14:textId="77777777" w:rsidR="002E30B9" w:rsidRPr="00D05F24" w:rsidRDefault="002E30B9" w:rsidP="002E30B9">
      <w:pPr>
        <w:widowControl w:val="0"/>
        <w:autoSpaceDE w:val="0"/>
        <w:autoSpaceDN w:val="0"/>
        <w:adjustRightInd w:val="0"/>
        <w:spacing w:line="276" w:lineRule="auto"/>
        <w:jc w:val="both"/>
        <w:rPr>
          <w:rFonts w:ascii="Arial" w:hAnsi="Arial" w:cs="Arial"/>
          <w:sz w:val="20"/>
          <w:szCs w:val="20"/>
        </w:rPr>
      </w:pPr>
    </w:p>
    <w:p w14:paraId="2BB985DC" w14:textId="77777777" w:rsidR="002E30B9" w:rsidRPr="00D05F24" w:rsidRDefault="002E30B9" w:rsidP="002E30B9">
      <w:pPr>
        <w:widowControl w:val="0"/>
        <w:autoSpaceDE w:val="0"/>
        <w:autoSpaceDN w:val="0"/>
        <w:adjustRightInd w:val="0"/>
        <w:spacing w:line="276" w:lineRule="auto"/>
        <w:jc w:val="both"/>
        <w:rPr>
          <w:rFonts w:ascii="Arial" w:hAnsi="Arial" w:cs="Arial"/>
          <w:b/>
          <w:sz w:val="20"/>
          <w:szCs w:val="20"/>
        </w:rPr>
      </w:pPr>
      <w:r w:rsidRPr="00D05F24">
        <w:rPr>
          <w:rFonts w:ascii="Arial" w:hAnsi="Arial" w:cs="Arial"/>
          <w:b/>
          <w:sz w:val="20"/>
          <w:szCs w:val="20"/>
        </w:rPr>
        <w:t>Katalysator für Innenstadtentwicklung</w:t>
      </w:r>
    </w:p>
    <w:p w14:paraId="075105D8" w14:textId="77777777" w:rsidR="002E30B9" w:rsidRDefault="002E30B9" w:rsidP="002E30B9">
      <w:pPr>
        <w:widowControl w:val="0"/>
        <w:autoSpaceDE w:val="0"/>
        <w:autoSpaceDN w:val="0"/>
        <w:adjustRightInd w:val="0"/>
        <w:spacing w:line="276" w:lineRule="auto"/>
        <w:jc w:val="both"/>
        <w:rPr>
          <w:rFonts w:ascii="Arial" w:hAnsi="Arial" w:cs="Arial"/>
          <w:sz w:val="20"/>
          <w:szCs w:val="20"/>
        </w:rPr>
      </w:pPr>
      <w:r w:rsidRPr="00D05F24">
        <w:rPr>
          <w:rFonts w:ascii="Arial" w:hAnsi="Arial" w:cs="Arial"/>
          <w:sz w:val="20"/>
          <w:szCs w:val="20"/>
        </w:rPr>
        <w:t xml:space="preserve">„Wir wollen das Projekt Musegg Parking als Beitrag zur Innenstadtentwicklung verstanden haben. Niemand von uns will </w:t>
      </w:r>
      <w:r>
        <w:rPr>
          <w:rFonts w:ascii="Arial" w:hAnsi="Arial" w:cs="Arial"/>
          <w:sz w:val="20"/>
          <w:szCs w:val="20"/>
        </w:rPr>
        <w:t>einfach ein</w:t>
      </w:r>
      <w:r w:rsidRPr="00D05F24">
        <w:rPr>
          <w:rFonts w:ascii="Arial" w:hAnsi="Arial" w:cs="Arial"/>
          <w:sz w:val="20"/>
          <w:szCs w:val="20"/>
        </w:rPr>
        <w:t xml:space="preserve"> Parkhaus bauen. Aber wir wollen ein Problem gelöst haben in einer Stadt, die uns allen am Herzen liegt,“ sagt Markus Lauber, Vizepräsident Musegg Parking AG. Als zentralen Zankapfel um das Musegg Parking zeichnet sich </w:t>
      </w:r>
      <w:r>
        <w:rPr>
          <w:rFonts w:ascii="Arial" w:hAnsi="Arial" w:cs="Arial"/>
          <w:sz w:val="20"/>
          <w:szCs w:val="20"/>
        </w:rPr>
        <w:t>der Umstand</w:t>
      </w:r>
      <w:r w:rsidRPr="00D05F24">
        <w:rPr>
          <w:rFonts w:ascii="Arial" w:hAnsi="Arial" w:cs="Arial"/>
          <w:sz w:val="20"/>
          <w:szCs w:val="20"/>
        </w:rPr>
        <w:t xml:space="preserve"> ab, </w:t>
      </w:r>
      <w:r>
        <w:rPr>
          <w:rFonts w:ascii="Arial" w:hAnsi="Arial" w:cs="Arial"/>
          <w:sz w:val="20"/>
          <w:szCs w:val="20"/>
        </w:rPr>
        <w:t xml:space="preserve">dass im Zusammenhang mit dem Projekt </w:t>
      </w:r>
      <w:r w:rsidRPr="00D05F24">
        <w:rPr>
          <w:rFonts w:ascii="Arial" w:hAnsi="Arial" w:cs="Arial"/>
          <w:sz w:val="20"/>
          <w:szCs w:val="20"/>
        </w:rPr>
        <w:t>314 Parkplätze im Stadtzentrums</w:t>
      </w:r>
      <w:r>
        <w:rPr>
          <w:rFonts w:ascii="Arial" w:hAnsi="Arial" w:cs="Arial"/>
          <w:sz w:val="20"/>
          <w:szCs w:val="20"/>
        </w:rPr>
        <w:t xml:space="preserve"> umgenutzt würden. Das</w:t>
      </w:r>
      <w:r w:rsidRPr="00D05F24">
        <w:rPr>
          <w:rFonts w:ascii="Arial" w:hAnsi="Arial" w:cs="Arial"/>
          <w:sz w:val="20"/>
          <w:szCs w:val="20"/>
        </w:rPr>
        <w:t xml:space="preserve"> Reglement für eine nachhaltige Mobilität</w:t>
      </w:r>
      <w:r>
        <w:rPr>
          <w:rFonts w:ascii="Arial" w:hAnsi="Arial" w:cs="Arial"/>
          <w:sz w:val="20"/>
          <w:szCs w:val="20"/>
        </w:rPr>
        <w:t xml:space="preserve"> macht zur Auflage, dass das Gesamtvorhaben verkehrsneutral zu realisieren ist</w:t>
      </w:r>
      <w:r w:rsidRPr="00D05F24">
        <w:rPr>
          <w:rFonts w:ascii="Arial" w:hAnsi="Arial" w:cs="Arial"/>
          <w:sz w:val="20"/>
          <w:szCs w:val="20"/>
        </w:rPr>
        <w:t>, der Verkehr</w:t>
      </w:r>
      <w:r>
        <w:rPr>
          <w:rFonts w:ascii="Arial" w:hAnsi="Arial" w:cs="Arial"/>
          <w:sz w:val="20"/>
          <w:szCs w:val="20"/>
        </w:rPr>
        <w:t xml:space="preserve"> in der Innenstadt darf</w:t>
      </w:r>
      <w:r w:rsidRPr="00D05F24">
        <w:rPr>
          <w:rFonts w:ascii="Arial" w:hAnsi="Arial" w:cs="Arial"/>
          <w:sz w:val="20"/>
          <w:szCs w:val="20"/>
        </w:rPr>
        <w:t xml:space="preserve"> beim Bau von neuer Verkehrsinfrastruktur</w:t>
      </w:r>
      <w:r>
        <w:rPr>
          <w:rFonts w:ascii="Arial" w:hAnsi="Arial" w:cs="Arial"/>
          <w:sz w:val="20"/>
          <w:szCs w:val="20"/>
        </w:rPr>
        <w:t xml:space="preserve"> gegenüber dem Stand von 2010</w:t>
      </w:r>
      <w:r w:rsidRPr="00D05F24">
        <w:rPr>
          <w:rFonts w:ascii="Arial" w:hAnsi="Arial" w:cs="Arial"/>
          <w:sz w:val="20"/>
          <w:szCs w:val="20"/>
        </w:rPr>
        <w:t xml:space="preserve"> nicht wachsen. Für die Berechnungen haben die Verkehrsplaner das Reglement eng ausgelegt. So wurde beispielsweise nicht in Betracht gezogen, dass der städtische Durchgangsverkehr </w:t>
      </w:r>
      <w:r w:rsidRPr="009D6E04">
        <w:rPr>
          <w:rFonts w:ascii="Arial" w:hAnsi="Arial" w:cs="Arial"/>
          <w:sz w:val="20"/>
          <w:szCs w:val="20"/>
        </w:rPr>
        <w:t>über die Seebrücke in den vergangenen fünf</w:t>
      </w:r>
      <w:r>
        <w:rPr>
          <w:rFonts w:ascii="Arial" w:hAnsi="Arial" w:cs="Arial"/>
          <w:sz w:val="20"/>
          <w:szCs w:val="20"/>
        </w:rPr>
        <w:t xml:space="preserve"> Jahren </w:t>
      </w:r>
      <w:r w:rsidRPr="009D6E04">
        <w:rPr>
          <w:rFonts w:ascii="Arial" w:hAnsi="Arial" w:cs="Arial"/>
          <w:sz w:val="20"/>
          <w:szCs w:val="20"/>
        </w:rPr>
        <w:t xml:space="preserve">bereits um </w:t>
      </w:r>
      <w:r>
        <w:rPr>
          <w:rFonts w:ascii="Arial" w:hAnsi="Arial" w:cs="Arial"/>
          <w:sz w:val="20"/>
          <w:szCs w:val="20"/>
        </w:rPr>
        <w:t xml:space="preserve">10 Prozent, bzw. </w:t>
      </w:r>
      <w:r w:rsidRPr="009D6E04">
        <w:rPr>
          <w:rFonts w:ascii="Arial" w:hAnsi="Arial" w:cs="Arial"/>
          <w:sz w:val="20"/>
          <w:szCs w:val="20"/>
        </w:rPr>
        <w:t>5000 Fahrten pro Tag abgenommen hat</w:t>
      </w:r>
      <w:r>
        <w:rPr>
          <w:rFonts w:ascii="Arial" w:hAnsi="Arial" w:cs="Arial"/>
          <w:sz w:val="20"/>
          <w:szCs w:val="20"/>
        </w:rPr>
        <w:t>,</w:t>
      </w:r>
    </w:p>
    <w:p w14:paraId="4A59D66E" w14:textId="77777777" w:rsidR="002E30B9" w:rsidRPr="00D05F24" w:rsidRDefault="002E30B9" w:rsidP="002E30B9">
      <w:pPr>
        <w:widowControl w:val="0"/>
        <w:autoSpaceDE w:val="0"/>
        <w:autoSpaceDN w:val="0"/>
        <w:adjustRightInd w:val="0"/>
        <w:spacing w:line="276" w:lineRule="auto"/>
        <w:jc w:val="both"/>
        <w:rPr>
          <w:rFonts w:ascii="Arial" w:hAnsi="Arial" w:cs="Arial"/>
          <w:sz w:val="20"/>
          <w:szCs w:val="20"/>
        </w:rPr>
      </w:pPr>
      <w:r w:rsidRPr="00D05F24">
        <w:rPr>
          <w:rFonts w:ascii="Arial" w:hAnsi="Arial" w:cs="Arial"/>
          <w:sz w:val="20"/>
          <w:szCs w:val="20"/>
        </w:rPr>
        <w:t xml:space="preserve">wie Stadtrat Adrian Borgula bei seiner Stellungnahme zur Spange Nord gegenüber den Medien verlauten liess. Die städtischen Verkehrsplaner haben im Planungsperimeter der Innenstadt die Gebiete gekennzeichnet, wie und wo 314 öffentliche Parkplätze umgenutzt werden könnten. Die Bahnhofstrasse bringt 48 Parkplätze an diese Rechnung. Gerne hätten die Initianten auch jene 100 Parkplätze miteinbezogen, die </w:t>
      </w:r>
      <w:r>
        <w:rPr>
          <w:rFonts w:ascii="Arial" w:hAnsi="Arial" w:cs="Arial"/>
          <w:sz w:val="20"/>
          <w:szCs w:val="20"/>
        </w:rPr>
        <w:t>nach 2010</w:t>
      </w:r>
      <w:r w:rsidRPr="00D05F24">
        <w:rPr>
          <w:rFonts w:ascii="Arial" w:hAnsi="Arial" w:cs="Arial"/>
          <w:sz w:val="20"/>
          <w:szCs w:val="20"/>
        </w:rPr>
        <w:t xml:space="preserve"> im Zuge der Sanierung des Bahnhofparkings weggefallen sind. Der Stadtrat entschied sich allerdings dagegen. Der Rest entfällt auf das Areal um die Franziskanerkirche, den St. Karliquai, den Lö</w:t>
      </w:r>
      <w:r>
        <w:rPr>
          <w:rFonts w:ascii="Arial" w:hAnsi="Arial" w:cs="Arial"/>
          <w:sz w:val="20"/>
          <w:szCs w:val="20"/>
        </w:rPr>
        <w:t xml:space="preserve">wengraben und das Weyquartier. </w:t>
      </w:r>
      <w:r w:rsidRPr="00D05F24">
        <w:rPr>
          <w:rFonts w:ascii="Arial" w:hAnsi="Arial" w:cs="Arial"/>
          <w:sz w:val="20"/>
          <w:szCs w:val="20"/>
        </w:rPr>
        <w:t xml:space="preserve">„Festzuhalten ist, dass ein grosser Teil der Parkplätze dereinst im Zuge von Aufwertungen </w:t>
      </w:r>
      <w:r w:rsidRPr="00650411">
        <w:rPr>
          <w:rFonts w:ascii="Arial" w:hAnsi="Arial" w:cs="Arial"/>
          <w:sz w:val="20"/>
          <w:szCs w:val="20"/>
        </w:rPr>
        <w:t xml:space="preserve">im Rahmen des </w:t>
      </w:r>
      <w:r>
        <w:rPr>
          <w:rFonts w:ascii="Arial" w:hAnsi="Arial" w:cs="Arial"/>
          <w:sz w:val="20"/>
          <w:szCs w:val="20"/>
        </w:rPr>
        <w:t>städtischen „</w:t>
      </w:r>
      <w:r w:rsidRPr="00650411">
        <w:rPr>
          <w:rFonts w:ascii="Arial" w:hAnsi="Arial" w:cs="Arial"/>
          <w:sz w:val="20"/>
          <w:szCs w:val="20"/>
        </w:rPr>
        <w:t>Forums</w:t>
      </w:r>
      <w:r>
        <w:rPr>
          <w:rFonts w:ascii="Arial" w:hAnsi="Arial" w:cs="Arial"/>
          <w:sz w:val="20"/>
          <w:szCs w:val="20"/>
        </w:rPr>
        <w:t xml:space="preserve"> attraktive</w:t>
      </w:r>
      <w:r w:rsidRPr="00650411">
        <w:rPr>
          <w:rFonts w:ascii="Arial" w:hAnsi="Arial" w:cs="Arial"/>
          <w:sz w:val="20"/>
          <w:szCs w:val="20"/>
        </w:rPr>
        <w:t xml:space="preserve"> Innenstadt</w:t>
      </w:r>
      <w:r>
        <w:rPr>
          <w:rFonts w:ascii="Arial" w:hAnsi="Arial" w:cs="Arial"/>
          <w:sz w:val="20"/>
          <w:szCs w:val="20"/>
        </w:rPr>
        <w:t>“</w:t>
      </w:r>
      <w:r w:rsidRPr="00650411">
        <w:rPr>
          <w:rFonts w:ascii="Arial" w:hAnsi="Arial" w:cs="Arial"/>
          <w:sz w:val="20"/>
          <w:szCs w:val="20"/>
        </w:rPr>
        <w:t xml:space="preserve"> </w:t>
      </w:r>
      <w:r>
        <w:rPr>
          <w:rFonts w:ascii="Arial" w:hAnsi="Arial" w:cs="Arial"/>
          <w:sz w:val="20"/>
          <w:szCs w:val="20"/>
        </w:rPr>
        <w:t xml:space="preserve">sowie </w:t>
      </w:r>
      <w:r w:rsidRPr="00D05F24">
        <w:rPr>
          <w:rFonts w:ascii="Arial" w:hAnsi="Arial" w:cs="Arial"/>
          <w:sz w:val="20"/>
          <w:szCs w:val="20"/>
        </w:rPr>
        <w:t>Gesamterneuerungen</w:t>
      </w:r>
      <w:r>
        <w:rPr>
          <w:rFonts w:ascii="Arial" w:hAnsi="Arial" w:cs="Arial"/>
          <w:sz w:val="20"/>
          <w:szCs w:val="20"/>
        </w:rPr>
        <w:t xml:space="preserve"> (neue Velospuren, Aufhebungen aufgrund von Sicherheitsüberlegungen</w:t>
      </w:r>
      <w:r w:rsidRPr="00650411">
        <w:rPr>
          <w:rFonts w:ascii="Arial" w:hAnsi="Arial" w:cs="Arial"/>
          <w:sz w:val="20"/>
          <w:szCs w:val="20"/>
        </w:rPr>
        <w:t>, Schaffung von Velo- und Motoabstellflächen, Park- und Ladeflächen für E-Mobilität, usw.</w:t>
      </w:r>
      <w:r>
        <w:rPr>
          <w:rFonts w:ascii="Arial" w:hAnsi="Arial" w:cs="Arial"/>
          <w:sz w:val="20"/>
          <w:szCs w:val="20"/>
        </w:rPr>
        <w:t xml:space="preserve">) </w:t>
      </w:r>
      <w:r w:rsidRPr="00650411">
        <w:rPr>
          <w:rFonts w:ascii="Arial" w:hAnsi="Arial" w:cs="Arial"/>
          <w:sz w:val="20"/>
          <w:szCs w:val="20"/>
        </w:rPr>
        <w:t>ohne Mu</w:t>
      </w:r>
      <w:r>
        <w:rPr>
          <w:rFonts w:ascii="Arial" w:hAnsi="Arial" w:cs="Arial"/>
          <w:sz w:val="20"/>
          <w:szCs w:val="20"/>
        </w:rPr>
        <w:t>se</w:t>
      </w:r>
      <w:r w:rsidRPr="00650411">
        <w:rPr>
          <w:rFonts w:ascii="Arial" w:hAnsi="Arial" w:cs="Arial"/>
          <w:sz w:val="20"/>
          <w:szCs w:val="20"/>
        </w:rPr>
        <w:t>gg Parking ersatzlos wegfallen würden</w:t>
      </w:r>
      <w:r w:rsidRPr="00D05F24">
        <w:rPr>
          <w:rFonts w:ascii="Arial" w:hAnsi="Arial" w:cs="Arial"/>
          <w:sz w:val="20"/>
          <w:szCs w:val="20"/>
        </w:rPr>
        <w:t xml:space="preserve">. Die Frage stellt sich also vielmehr, ob jetzt schon auf einen Ersatz hingearbeitet werden soll oder ob der schleichende Abbau der Parkierungsmöglichkeiten hingenommen wird,“ sagt </w:t>
      </w:r>
      <w:r>
        <w:rPr>
          <w:rFonts w:ascii="Arial" w:hAnsi="Arial" w:cs="Arial"/>
          <w:sz w:val="20"/>
          <w:szCs w:val="20"/>
        </w:rPr>
        <w:t>André Bachmann, Vertreter City Vereinigung in der Musegg Parking AG</w:t>
      </w:r>
      <w:r w:rsidRPr="00D05F24">
        <w:rPr>
          <w:rFonts w:ascii="Arial" w:hAnsi="Arial" w:cs="Arial"/>
          <w:sz w:val="20"/>
          <w:szCs w:val="20"/>
        </w:rPr>
        <w:t xml:space="preserve">. </w:t>
      </w:r>
    </w:p>
    <w:p w14:paraId="7384252E" w14:textId="77777777" w:rsidR="002E30B9" w:rsidRDefault="002E30B9" w:rsidP="002E30B9">
      <w:pPr>
        <w:widowControl w:val="0"/>
        <w:autoSpaceDE w:val="0"/>
        <w:autoSpaceDN w:val="0"/>
        <w:adjustRightInd w:val="0"/>
        <w:spacing w:line="276" w:lineRule="auto"/>
        <w:jc w:val="both"/>
        <w:rPr>
          <w:rFonts w:ascii="Arial" w:hAnsi="Arial" w:cs="Arial"/>
          <w:sz w:val="20"/>
          <w:szCs w:val="20"/>
        </w:rPr>
      </w:pPr>
    </w:p>
    <w:p w14:paraId="2F935324" w14:textId="77777777" w:rsidR="002E30B9" w:rsidRPr="00D05F24" w:rsidRDefault="002E30B9" w:rsidP="002E30B9">
      <w:pPr>
        <w:widowControl w:val="0"/>
        <w:autoSpaceDE w:val="0"/>
        <w:autoSpaceDN w:val="0"/>
        <w:adjustRightInd w:val="0"/>
        <w:spacing w:line="276" w:lineRule="auto"/>
        <w:jc w:val="both"/>
        <w:rPr>
          <w:rFonts w:ascii="Arial" w:hAnsi="Arial" w:cs="Arial"/>
          <w:sz w:val="20"/>
          <w:szCs w:val="20"/>
        </w:rPr>
      </w:pPr>
      <w:r w:rsidRPr="00D05F24">
        <w:rPr>
          <w:rFonts w:ascii="Arial" w:hAnsi="Arial" w:cs="Arial"/>
          <w:sz w:val="20"/>
          <w:szCs w:val="20"/>
        </w:rPr>
        <w:t xml:space="preserve">Gleichwohl glauben die Initianten daran, dass die Stadt reif ist für einen nächsten Schritt zur Aufwertung des öffentlichen Raums. Luzern hat sich mit dem Tourismus entwickelt. „Viele Angebote, die Luzern heute auszeichnen, haben wir dem Tourismus zu verdanken. Nur, wenn die Bedürfnisse von Bevölkerung und Tourismus gleichermassen Platz haben, wird Luzern auch weiterhin seine grosse Anziehungskraft ausüben können. Dafür brauchen wir mehr öffentliche Räume in der Innenstadt aber auch gute Angebote für </w:t>
      </w:r>
      <w:r w:rsidRPr="00650411">
        <w:rPr>
          <w:rFonts w:ascii="Arial" w:hAnsi="Arial" w:cs="Arial"/>
          <w:sz w:val="20"/>
          <w:szCs w:val="20"/>
        </w:rPr>
        <w:t xml:space="preserve">aktuelle und künftige </w:t>
      </w:r>
      <w:r w:rsidRPr="00D05F24">
        <w:rPr>
          <w:rFonts w:ascii="Arial" w:hAnsi="Arial" w:cs="Arial"/>
          <w:sz w:val="20"/>
          <w:szCs w:val="20"/>
        </w:rPr>
        <w:t>Mobilitätsformen</w:t>
      </w:r>
      <w:r>
        <w:rPr>
          <w:rFonts w:ascii="Arial" w:hAnsi="Arial" w:cs="Arial"/>
          <w:sz w:val="20"/>
          <w:szCs w:val="20"/>
        </w:rPr>
        <w:t xml:space="preserve">. </w:t>
      </w:r>
      <w:r w:rsidRPr="00650411">
        <w:rPr>
          <w:rFonts w:ascii="Arial" w:hAnsi="Arial" w:cs="Arial"/>
          <w:sz w:val="20"/>
          <w:szCs w:val="20"/>
        </w:rPr>
        <w:t>Die Lösung liegt auch hier im optimierten miteinander und nicht im gegeneinander</w:t>
      </w:r>
      <w:r w:rsidRPr="00D05F24">
        <w:rPr>
          <w:rFonts w:ascii="Arial" w:hAnsi="Arial" w:cs="Arial"/>
          <w:sz w:val="20"/>
          <w:szCs w:val="20"/>
        </w:rPr>
        <w:t xml:space="preserve">“ sagt Fritz Studer. </w:t>
      </w:r>
    </w:p>
    <w:p w14:paraId="41E9689D" w14:textId="77777777" w:rsidR="002E30B9" w:rsidRDefault="002E30B9" w:rsidP="002E30B9">
      <w:pPr>
        <w:widowControl w:val="0"/>
        <w:autoSpaceDE w:val="0"/>
        <w:autoSpaceDN w:val="0"/>
        <w:adjustRightInd w:val="0"/>
        <w:spacing w:line="276" w:lineRule="auto"/>
        <w:jc w:val="both"/>
        <w:rPr>
          <w:rFonts w:ascii="Arial" w:hAnsi="Arial" w:cs="Arial"/>
          <w:sz w:val="20"/>
          <w:szCs w:val="20"/>
        </w:rPr>
      </w:pPr>
    </w:p>
    <w:p w14:paraId="325F3563" w14:textId="77777777" w:rsidR="002E30B9" w:rsidRPr="008465FC" w:rsidRDefault="002E30B9" w:rsidP="002E30B9">
      <w:pPr>
        <w:widowControl w:val="0"/>
        <w:autoSpaceDE w:val="0"/>
        <w:autoSpaceDN w:val="0"/>
        <w:adjustRightInd w:val="0"/>
        <w:spacing w:line="276" w:lineRule="auto"/>
        <w:jc w:val="both"/>
        <w:rPr>
          <w:rFonts w:ascii="Arial" w:hAnsi="Arial" w:cs="Arial"/>
          <w:b/>
          <w:sz w:val="20"/>
          <w:szCs w:val="20"/>
        </w:rPr>
      </w:pPr>
      <w:r w:rsidRPr="008465FC">
        <w:rPr>
          <w:rFonts w:ascii="Arial" w:hAnsi="Arial" w:cs="Arial"/>
          <w:b/>
          <w:sz w:val="20"/>
          <w:szCs w:val="20"/>
        </w:rPr>
        <w:t>Volle Transparenz</w:t>
      </w:r>
    </w:p>
    <w:p w14:paraId="098FF574" w14:textId="77777777" w:rsidR="002E30B9" w:rsidRDefault="002E30B9" w:rsidP="002E30B9">
      <w:pPr>
        <w:widowControl w:val="0"/>
        <w:autoSpaceDE w:val="0"/>
        <w:autoSpaceDN w:val="0"/>
        <w:adjustRightInd w:val="0"/>
        <w:spacing w:line="276" w:lineRule="auto"/>
        <w:jc w:val="both"/>
        <w:rPr>
          <w:rFonts w:ascii="Arial" w:hAnsi="Arial" w:cs="Arial"/>
          <w:sz w:val="20"/>
          <w:szCs w:val="20"/>
        </w:rPr>
      </w:pPr>
      <w:r>
        <w:rPr>
          <w:rFonts w:ascii="Arial" w:hAnsi="Arial" w:cs="Arial"/>
          <w:sz w:val="20"/>
          <w:szCs w:val="20"/>
        </w:rPr>
        <w:t xml:space="preserve">Mit </w:t>
      </w:r>
      <w:r w:rsidRPr="00D05F24">
        <w:rPr>
          <w:rFonts w:ascii="Arial" w:hAnsi="Arial" w:cs="Arial"/>
          <w:sz w:val="20"/>
          <w:szCs w:val="20"/>
        </w:rPr>
        <w:t xml:space="preserve">dem </w:t>
      </w:r>
      <w:r w:rsidRPr="00650411">
        <w:rPr>
          <w:rFonts w:ascii="Arial" w:hAnsi="Arial" w:cs="Arial"/>
          <w:sz w:val="20"/>
          <w:szCs w:val="20"/>
        </w:rPr>
        <w:t xml:space="preserve">im Dezember 2016 durch das Stadtparlament  voreilig gefällten Entscheid zum </w:t>
      </w:r>
      <w:r>
        <w:rPr>
          <w:rFonts w:ascii="Arial" w:hAnsi="Arial" w:cs="Arial"/>
          <w:sz w:val="20"/>
          <w:szCs w:val="20"/>
        </w:rPr>
        <w:t>Postulat 28 „Auf Umzonung und Baurecht für das Parkhaus Musegg verzichten“</w:t>
      </w:r>
      <w:r w:rsidRPr="00650411">
        <w:rPr>
          <w:rFonts w:ascii="Arial" w:hAnsi="Arial" w:cs="Arial"/>
          <w:sz w:val="20"/>
          <w:szCs w:val="20"/>
        </w:rPr>
        <w:t xml:space="preserve"> </w:t>
      </w:r>
      <w:r>
        <w:rPr>
          <w:rFonts w:ascii="Arial" w:hAnsi="Arial" w:cs="Arial"/>
          <w:sz w:val="20"/>
          <w:szCs w:val="20"/>
        </w:rPr>
        <w:t>wurden alle A</w:t>
      </w:r>
      <w:r w:rsidRPr="00D05F24">
        <w:rPr>
          <w:rFonts w:ascii="Arial" w:hAnsi="Arial" w:cs="Arial"/>
          <w:sz w:val="20"/>
          <w:szCs w:val="20"/>
        </w:rPr>
        <w:t xml:space="preserve">rbeiten gestoppt. Die Projektierungsgesellschaft entschied in Absprache mit den Geldgebern das Vorprojekt dennoch der Öffentlichkeit zugänglich zu machen. </w:t>
      </w:r>
      <w:r>
        <w:rPr>
          <w:rFonts w:ascii="Arial" w:hAnsi="Arial" w:cs="Arial"/>
          <w:sz w:val="20"/>
          <w:szCs w:val="20"/>
        </w:rPr>
        <w:t>Die Unterlagen hätten zur Vorprüfung der Umzonung an den Kanton gehen sollen. Sie</w:t>
      </w:r>
      <w:r w:rsidRPr="00D05F24">
        <w:rPr>
          <w:rFonts w:ascii="Arial" w:hAnsi="Arial" w:cs="Arial"/>
          <w:sz w:val="20"/>
          <w:szCs w:val="20"/>
        </w:rPr>
        <w:t xml:space="preserve"> </w:t>
      </w:r>
      <w:r>
        <w:rPr>
          <w:rFonts w:ascii="Arial" w:hAnsi="Arial" w:cs="Arial"/>
          <w:sz w:val="20"/>
          <w:szCs w:val="20"/>
        </w:rPr>
        <w:t xml:space="preserve">umfassen </w:t>
      </w:r>
      <w:r w:rsidRPr="00D05F24">
        <w:rPr>
          <w:rFonts w:ascii="Arial" w:hAnsi="Arial" w:cs="Arial"/>
          <w:sz w:val="20"/>
          <w:szCs w:val="20"/>
        </w:rPr>
        <w:t xml:space="preserve">zwei Ordner voll an Gutachten, technischen Berichten und Plänen sowie Unterlagen zur Investitions- und Betriebsrechnung. Diese Unterlagen sind in einem Projektdossier </w:t>
      </w:r>
      <w:r>
        <w:rPr>
          <w:rFonts w:ascii="Arial" w:hAnsi="Arial" w:cs="Arial"/>
          <w:sz w:val="20"/>
          <w:szCs w:val="20"/>
        </w:rPr>
        <w:t xml:space="preserve">in Prosa beschrieben und </w:t>
      </w:r>
      <w:r w:rsidRPr="00D05F24">
        <w:rPr>
          <w:rFonts w:ascii="Arial" w:hAnsi="Arial" w:cs="Arial"/>
          <w:sz w:val="20"/>
          <w:szCs w:val="20"/>
        </w:rPr>
        <w:t xml:space="preserve">zusammengefasst. </w:t>
      </w:r>
      <w:r>
        <w:rPr>
          <w:rFonts w:ascii="Arial" w:hAnsi="Arial" w:cs="Arial"/>
          <w:sz w:val="20"/>
          <w:szCs w:val="20"/>
        </w:rPr>
        <w:t xml:space="preserve">Sämtliche </w:t>
      </w:r>
      <w:r w:rsidRPr="00D05F24">
        <w:rPr>
          <w:rFonts w:ascii="Arial" w:hAnsi="Arial" w:cs="Arial"/>
          <w:sz w:val="20"/>
          <w:szCs w:val="20"/>
        </w:rPr>
        <w:t xml:space="preserve">Unterlagen sind ab sofort auf der Webseite </w:t>
      </w:r>
      <w:hyperlink r:id="rId7" w:history="1">
        <w:r w:rsidRPr="00D05F24">
          <w:rPr>
            <w:rStyle w:val="Link"/>
            <w:rFonts w:ascii="Arial" w:hAnsi="Arial" w:cs="Arial"/>
            <w:sz w:val="20"/>
            <w:szCs w:val="20"/>
          </w:rPr>
          <w:t>www.museggparking.ch</w:t>
        </w:r>
      </w:hyperlink>
      <w:r w:rsidRPr="00D05F24">
        <w:rPr>
          <w:rFonts w:ascii="Arial" w:hAnsi="Arial" w:cs="Arial"/>
          <w:sz w:val="20"/>
          <w:szCs w:val="20"/>
        </w:rPr>
        <w:t xml:space="preserve"> </w:t>
      </w:r>
      <w:r>
        <w:rPr>
          <w:rFonts w:ascii="Arial" w:hAnsi="Arial" w:cs="Arial"/>
          <w:sz w:val="20"/>
          <w:szCs w:val="20"/>
        </w:rPr>
        <w:t>gelistet und bei der Musegg Parking AG auf Wunsch einsehbar</w:t>
      </w:r>
      <w:r w:rsidRPr="00D05F24">
        <w:rPr>
          <w:rFonts w:ascii="Arial" w:hAnsi="Arial" w:cs="Arial"/>
          <w:sz w:val="20"/>
          <w:szCs w:val="20"/>
        </w:rPr>
        <w:t>.</w:t>
      </w:r>
      <w:r>
        <w:rPr>
          <w:rFonts w:ascii="Arial" w:hAnsi="Arial" w:cs="Arial"/>
          <w:sz w:val="20"/>
          <w:szCs w:val="20"/>
        </w:rPr>
        <w:t xml:space="preserve"> </w:t>
      </w:r>
    </w:p>
    <w:p w14:paraId="72C8187D" w14:textId="77777777" w:rsidR="002E30B9" w:rsidRPr="006C0F79" w:rsidRDefault="002E30B9" w:rsidP="002E30B9"/>
    <w:p w14:paraId="016059D7" w14:textId="77777777" w:rsidR="002E30B9" w:rsidRDefault="002E30B9" w:rsidP="002E30B9">
      <w:pPr>
        <w:widowControl w:val="0"/>
        <w:autoSpaceDE w:val="0"/>
        <w:autoSpaceDN w:val="0"/>
        <w:adjustRightInd w:val="0"/>
        <w:spacing w:line="276" w:lineRule="auto"/>
        <w:jc w:val="both"/>
        <w:rPr>
          <w:rFonts w:ascii="Arial" w:hAnsi="Arial" w:cs="Arial"/>
          <w:b/>
          <w:sz w:val="20"/>
          <w:szCs w:val="20"/>
        </w:rPr>
      </w:pPr>
    </w:p>
    <w:p w14:paraId="68634C45" w14:textId="77777777" w:rsidR="002E30B9" w:rsidRPr="008465FC" w:rsidRDefault="002E30B9" w:rsidP="002E30B9">
      <w:pPr>
        <w:widowControl w:val="0"/>
        <w:autoSpaceDE w:val="0"/>
        <w:autoSpaceDN w:val="0"/>
        <w:adjustRightInd w:val="0"/>
        <w:spacing w:line="276" w:lineRule="auto"/>
        <w:jc w:val="both"/>
        <w:rPr>
          <w:rFonts w:ascii="Arial" w:hAnsi="Arial" w:cs="Arial"/>
          <w:b/>
          <w:sz w:val="20"/>
          <w:szCs w:val="20"/>
        </w:rPr>
      </w:pPr>
      <w:r>
        <w:rPr>
          <w:rFonts w:ascii="Arial" w:hAnsi="Arial" w:cs="Arial"/>
          <w:b/>
          <w:sz w:val="20"/>
          <w:szCs w:val="20"/>
        </w:rPr>
        <w:t>Für weiterführende</w:t>
      </w:r>
      <w:r w:rsidRPr="008465FC">
        <w:rPr>
          <w:rFonts w:ascii="Arial" w:hAnsi="Arial" w:cs="Arial"/>
          <w:b/>
          <w:sz w:val="20"/>
          <w:szCs w:val="20"/>
        </w:rPr>
        <w:t xml:space="preserve"> Informationen:</w:t>
      </w:r>
    </w:p>
    <w:p w14:paraId="4471D1A1" w14:textId="77777777" w:rsidR="002E30B9" w:rsidRPr="002E30B9" w:rsidRDefault="002E30B9" w:rsidP="002E30B9">
      <w:pPr>
        <w:spacing w:line="260" w:lineRule="exact"/>
        <w:rPr>
          <w:rFonts w:ascii="Arial" w:hAnsi="Arial"/>
          <w:sz w:val="20"/>
          <w:szCs w:val="20"/>
          <w:lang w:val="de-DE"/>
        </w:rPr>
      </w:pPr>
      <w:r w:rsidRPr="002E30B9">
        <w:rPr>
          <w:rFonts w:ascii="Arial" w:hAnsi="Arial"/>
          <w:sz w:val="20"/>
          <w:szCs w:val="20"/>
          <w:lang w:val="de-DE"/>
        </w:rPr>
        <w:t xml:space="preserve">André Marti  I  Projektleiter Musegg Parking  I  +41 79 280 15 40  I </w:t>
      </w:r>
      <w:hyperlink r:id="rId8" w:history="1">
        <w:r w:rsidRPr="002E30B9">
          <w:rPr>
            <w:rStyle w:val="Link"/>
            <w:rFonts w:ascii="Arial" w:hAnsi="Arial"/>
            <w:sz w:val="20"/>
            <w:szCs w:val="20"/>
            <w:lang w:val="de-DE"/>
          </w:rPr>
          <w:t>info@museggparking.ch</w:t>
        </w:r>
      </w:hyperlink>
      <w:r w:rsidRPr="002E30B9">
        <w:rPr>
          <w:rFonts w:ascii="Arial" w:hAnsi="Arial"/>
          <w:sz w:val="20"/>
          <w:szCs w:val="20"/>
          <w:lang w:val="de-DE"/>
        </w:rPr>
        <w:t xml:space="preserve"> </w:t>
      </w:r>
    </w:p>
    <w:p w14:paraId="5D83D545" w14:textId="77777777" w:rsidR="002E30B9" w:rsidRPr="002E30B9" w:rsidRDefault="002E30B9" w:rsidP="002E30B9">
      <w:pPr>
        <w:spacing w:line="260" w:lineRule="exact"/>
        <w:rPr>
          <w:rFonts w:ascii="Arial" w:hAnsi="Arial"/>
          <w:sz w:val="20"/>
          <w:szCs w:val="20"/>
          <w:lang w:val="de-DE"/>
        </w:rPr>
      </w:pPr>
    </w:p>
    <w:p w14:paraId="2599925B" w14:textId="77777777" w:rsidR="002E30B9" w:rsidRPr="002E30B9" w:rsidRDefault="002E30B9" w:rsidP="002E30B9">
      <w:pPr>
        <w:rPr>
          <w:rFonts w:ascii="Arial" w:hAnsi="Arial"/>
          <w:sz w:val="20"/>
          <w:szCs w:val="20"/>
          <w:lang w:val="de-DE"/>
        </w:rPr>
      </w:pPr>
      <w:r w:rsidRPr="002E30B9">
        <w:rPr>
          <w:rFonts w:ascii="Arial" w:hAnsi="Arial"/>
          <w:sz w:val="20"/>
          <w:szCs w:val="20"/>
          <w:lang w:val="de-DE"/>
        </w:rPr>
        <w:br w:type="page"/>
      </w:r>
    </w:p>
    <w:p w14:paraId="0F90822E" w14:textId="77777777" w:rsidR="002E30B9" w:rsidRDefault="002E30B9" w:rsidP="002E30B9">
      <w:pPr>
        <w:pBdr>
          <w:top w:val="single" w:sz="4" w:space="1" w:color="auto"/>
          <w:left w:val="single" w:sz="4" w:space="4" w:color="auto"/>
          <w:bottom w:val="single" w:sz="4" w:space="1" w:color="auto"/>
          <w:right w:val="single" w:sz="4" w:space="4" w:color="auto"/>
        </w:pBdr>
        <w:shd w:val="clear" w:color="auto" w:fill="D9D9D9"/>
        <w:spacing w:line="260" w:lineRule="exact"/>
        <w:rPr>
          <w:rFonts w:ascii="Arial" w:hAnsi="Arial"/>
          <w:b/>
          <w:sz w:val="18"/>
          <w:szCs w:val="18"/>
        </w:rPr>
      </w:pPr>
      <w:r>
        <w:rPr>
          <w:rFonts w:ascii="Arial" w:hAnsi="Arial"/>
          <w:b/>
          <w:sz w:val="18"/>
          <w:szCs w:val="18"/>
        </w:rPr>
        <w:t xml:space="preserve">Hintergrund der im Dezember 2016 gestoppten </w:t>
      </w:r>
      <w:r w:rsidRPr="0014627B">
        <w:rPr>
          <w:rFonts w:ascii="Arial" w:hAnsi="Arial"/>
          <w:b/>
          <w:sz w:val="18"/>
          <w:szCs w:val="18"/>
        </w:rPr>
        <w:t>Zusammenarbeit Stadt Luzern-Musegg Parking AG</w:t>
      </w:r>
    </w:p>
    <w:p w14:paraId="35DEDF60" w14:textId="77777777" w:rsidR="002E30B9" w:rsidRPr="0014627B" w:rsidRDefault="002E30B9" w:rsidP="002E30B9">
      <w:pPr>
        <w:pBdr>
          <w:top w:val="single" w:sz="4" w:space="1" w:color="auto"/>
          <w:left w:val="single" w:sz="4" w:space="4" w:color="auto"/>
          <w:bottom w:val="single" w:sz="4" w:space="1" w:color="auto"/>
          <w:right w:val="single" w:sz="4" w:space="4" w:color="auto"/>
        </w:pBdr>
        <w:shd w:val="clear" w:color="auto" w:fill="D9D9D9"/>
        <w:spacing w:line="260" w:lineRule="exact"/>
        <w:rPr>
          <w:rFonts w:ascii="Arial" w:hAnsi="Arial"/>
          <w:b/>
          <w:sz w:val="18"/>
          <w:szCs w:val="18"/>
        </w:rPr>
      </w:pPr>
    </w:p>
    <w:p w14:paraId="422C3659" w14:textId="77777777" w:rsidR="002E30B9" w:rsidRPr="0014627B" w:rsidRDefault="002E30B9" w:rsidP="002E30B9">
      <w:pPr>
        <w:pBdr>
          <w:top w:val="single" w:sz="4" w:space="1" w:color="auto"/>
          <w:left w:val="single" w:sz="4" w:space="4" w:color="auto"/>
          <w:bottom w:val="single" w:sz="4" w:space="1" w:color="auto"/>
          <w:right w:val="single" w:sz="4" w:space="4" w:color="auto"/>
        </w:pBdr>
        <w:shd w:val="clear" w:color="auto" w:fill="D9D9D9"/>
        <w:spacing w:line="260" w:lineRule="exact"/>
        <w:rPr>
          <w:rFonts w:ascii="Arial" w:hAnsi="Arial"/>
          <w:sz w:val="18"/>
          <w:szCs w:val="18"/>
        </w:rPr>
      </w:pPr>
      <w:r w:rsidRPr="0014627B">
        <w:rPr>
          <w:rFonts w:ascii="Arial" w:hAnsi="Arial"/>
          <w:sz w:val="18"/>
          <w:szCs w:val="18"/>
        </w:rPr>
        <w:t xml:space="preserve">Seit Herbst 2015 bearbeiteten die Musegg Parking AG und die Stadt Luzern im Rahmen einer Zusammenarbeitsvereinbarung die planerischen Fragestellungen in einem Gesamtzusammenhang der Stadtentwicklung. Der privaten Projektierungsgesellschaft standen dafür 1.8 Millionen Franken Risikokapital zur Verfügung. Zwei Ziele sollten mit dieser Entwicklungsarbeit aufgezeigt werden: </w:t>
      </w:r>
    </w:p>
    <w:p w14:paraId="352DD152" w14:textId="77777777" w:rsidR="002E30B9" w:rsidRPr="0014627B" w:rsidRDefault="002E30B9" w:rsidP="002E30B9">
      <w:pPr>
        <w:pBdr>
          <w:top w:val="single" w:sz="4" w:space="1" w:color="auto"/>
          <w:left w:val="single" w:sz="4" w:space="4" w:color="auto"/>
          <w:bottom w:val="single" w:sz="4" w:space="1" w:color="auto"/>
          <w:right w:val="single" w:sz="4" w:space="4" w:color="auto"/>
        </w:pBdr>
        <w:shd w:val="clear" w:color="auto" w:fill="D9D9D9"/>
        <w:spacing w:line="260" w:lineRule="exact"/>
        <w:rPr>
          <w:rFonts w:ascii="Arial" w:hAnsi="Arial"/>
          <w:sz w:val="18"/>
          <w:szCs w:val="18"/>
        </w:rPr>
      </w:pPr>
      <w:r w:rsidRPr="0014627B">
        <w:rPr>
          <w:rFonts w:ascii="Arial" w:hAnsi="Arial"/>
          <w:sz w:val="18"/>
          <w:szCs w:val="18"/>
        </w:rPr>
        <w:t xml:space="preserve">    1. den Schwanenplatz nachhaltig vom Reisecar-Verkehr zu befreien</w:t>
      </w:r>
    </w:p>
    <w:p w14:paraId="39C3FA3A" w14:textId="77777777" w:rsidR="002E30B9" w:rsidRPr="0014627B" w:rsidRDefault="002E30B9" w:rsidP="002E30B9">
      <w:pPr>
        <w:pBdr>
          <w:top w:val="single" w:sz="4" w:space="1" w:color="auto"/>
          <w:left w:val="single" w:sz="4" w:space="4" w:color="auto"/>
          <w:bottom w:val="single" w:sz="4" w:space="1" w:color="auto"/>
          <w:right w:val="single" w:sz="4" w:space="4" w:color="auto"/>
        </w:pBdr>
        <w:shd w:val="clear" w:color="auto" w:fill="D9D9D9"/>
        <w:spacing w:line="260" w:lineRule="exact"/>
        <w:rPr>
          <w:rFonts w:ascii="Arial" w:hAnsi="Arial"/>
          <w:sz w:val="18"/>
          <w:szCs w:val="18"/>
        </w:rPr>
      </w:pPr>
      <w:r w:rsidRPr="0014627B">
        <w:rPr>
          <w:rFonts w:ascii="Arial" w:hAnsi="Arial"/>
          <w:sz w:val="18"/>
          <w:szCs w:val="18"/>
        </w:rPr>
        <w:t xml:space="preserve">    2. die stadträumliche Aufwertung der Innenstadt aufzugleisen</w:t>
      </w:r>
    </w:p>
    <w:p w14:paraId="2E6348D4" w14:textId="77777777" w:rsidR="002E30B9" w:rsidRPr="0014627B" w:rsidRDefault="002E30B9" w:rsidP="002E30B9">
      <w:pPr>
        <w:pBdr>
          <w:top w:val="single" w:sz="4" w:space="1" w:color="auto"/>
          <w:left w:val="single" w:sz="4" w:space="4" w:color="auto"/>
          <w:bottom w:val="single" w:sz="4" w:space="1" w:color="auto"/>
          <w:right w:val="single" w:sz="4" w:space="4" w:color="auto"/>
        </w:pBdr>
        <w:shd w:val="clear" w:color="auto" w:fill="D9D9D9"/>
        <w:spacing w:line="260" w:lineRule="exact"/>
        <w:rPr>
          <w:rFonts w:ascii="Arial" w:hAnsi="Arial"/>
          <w:sz w:val="18"/>
          <w:szCs w:val="18"/>
        </w:rPr>
      </w:pPr>
    </w:p>
    <w:p w14:paraId="31EDCAFA" w14:textId="77777777" w:rsidR="002E30B9" w:rsidRPr="0014627B" w:rsidRDefault="002E30B9" w:rsidP="002E30B9">
      <w:pPr>
        <w:pBdr>
          <w:top w:val="single" w:sz="4" w:space="1" w:color="auto"/>
          <w:left w:val="single" w:sz="4" w:space="4" w:color="auto"/>
          <w:bottom w:val="single" w:sz="4" w:space="1" w:color="auto"/>
          <w:right w:val="single" w:sz="4" w:space="4" w:color="auto"/>
        </w:pBdr>
        <w:shd w:val="clear" w:color="auto" w:fill="D9D9D9"/>
        <w:spacing w:line="260" w:lineRule="exact"/>
        <w:rPr>
          <w:rFonts w:ascii="Arial" w:hAnsi="Arial"/>
          <w:sz w:val="18"/>
          <w:szCs w:val="18"/>
        </w:rPr>
      </w:pPr>
      <w:r w:rsidRPr="0014627B">
        <w:rPr>
          <w:rFonts w:ascii="Arial" w:hAnsi="Arial"/>
          <w:sz w:val="18"/>
          <w:szCs w:val="18"/>
        </w:rPr>
        <w:t xml:space="preserve">Vorangegangene Abklärungen seitens Stadt zeigten, dass das Musegg Parking </w:t>
      </w:r>
      <w:r>
        <w:rPr>
          <w:rFonts w:ascii="Arial" w:hAnsi="Arial"/>
          <w:sz w:val="18"/>
          <w:szCs w:val="18"/>
        </w:rPr>
        <w:t xml:space="preserve">eine </w:t>
      </w:r>
      <w:r w:rsidRPr="0014627B">
        <w:rPr>
          <w:rFonts w:ascii="Arial" w:hAnsi="Arial"/>
          <w:sz w:val="18"/>
          <w:szCs w:val="18"/>
        </w:rPr>
        <w:t xml:space="preserve">Lösung für die Probleme mit dem Reisebusverkehr sein könnte. </w:t>
      </w:r>
      <w:r>
        <w:rPr>
          <w:rFonts w:ascii="Arial" w:hAnsi="Arial"/>
          <w:sz w:val="18"/>
          <w:szCs w:val="18"/>
        </w:rPr>
        <w:t>A</w:t>
      </w:r>
      <w:r w:rsidRPr="0014627B">
        <w:rPr>
          <w:rFonts w:ascii="Arial" w:hAnsi="Arial"/>
          <w:sz w:val="18"/>
          <w:szCs w:val="18"/>
        </w:rPr>
        <w:t>nerkannt wurden</w:t>
      </w:r>
      <w:r>
        <w:rPr>
          <w:rFonts w:ascii="Arial" w:hAnsi="Arial"/>
          <w:sz w:val="18"/>
          <w:szCs w:val="18"/>
        </w:rPr>
        <w:t xml:space="preserve"> auch</w:t>
      </w:r>
      <w:r w:rsidRPr="0014627B">
        <w:rPr>
          <w:rFonts w:ascii="Arial" w:hAnsi="Arial"/>
          <w:sz w:val="18"/>
          <w:szCs w:val="18"/>
        </w:rPr>
        <w:t xml:space="preserve"> die Chancen für die Innenstadtentwicklung. Im Rahmen einer Zusammenarbeit sollte ein Gesamtpaket entstehen. </w:t>
      </w:r>
      <w:r>
        <w:rPr>
          <w:rFonts w:ascii="Arial" w:hAnsi="Arial"/>
          <w:sz w:val="18"/>
          <w:szCs w:val="18"/>
        </w:rPr>
        <w:t>Die</w:t>
      </w:r>
      <w:r w:rsidRPr="0014627B">
        <w:rPr>
          <w:rFonts w:ascii="Arial" w:hAnsi="Arial"/>
          <w:sz w:val="18"/>
          <w:szCs w:val="18"/>
        </w:rPr>
        <w:t xml:space="preserve"> Verantwortung für ein Konzept zur Carparkierung </w:t>
      </w:r>
      <w:r>
        <w:rPr>
          <w:rFonts w:ascii="Arial" w:hAnsi="Arial"/>
          <w:sz w:val="18"/>
          <w:szCs w:val="18"/>
        </w:rPr>
        <w:t xml:space="preserve">sowie </w:t>
      </w:r>
      <w:r w:rsidRPr="0014627B">
        <w:rPr>
          <w:rFonts w:ascii="Arial" w:hAnsi="Arial"/>
          <w:sz w:val="18"/>
          <w:szCs w:val="18"/>
        </w:rPr>
        <w:t>die Parameter zur verkehrsneutralen Umsetzung - wie es das Reglement für eine nachhaltige Mobilität verlangt</w:t>
      </w:r>
      <w:r>
        <w:rPr>
          <w:rFonts w:ascii="Arial" w:hAnsi="Arial"/>
          <w:sz w:val="18"/>
          <w:szCs w:val="18"/>
        </w:rPr>
        <w:t xml:space="preserve"> - lagen bei der Stadt</w:t>
      </w:r>
      <w:r w:rsidRPr="0014627B">
        <w:rPr>
          <w:rFonts w:ascii="Arial" w:hAnsi="Arial"/>
          <w:sz w:val="18"/>
          <w:szCs w:val="18"/>
        </w:rPr>
        <w:t xml:space="preserve">. Die Musegg Parking AG hatte die Parkierungsanlage zu entwickeln, die baurechtlichen Fragen zu klären und die Nachweise zu Verkehr, Umwelt und Finanzierbarkeit zu erbringen. </w:t>
      </w:r>
    </w:p>
    <w:p w14:paraId="0A90AA1F" w14:textId="77777777" w:rsidR="002E30B9" w:rsidRDefault="002E30B9" w:rsidP="002E30B9">
      <w:pPr>
        <w:widowControl w:val="0"/>
        <w:autoSpaceDE w:val="0"/>
        <w:autoSpaceDN w:val="0"/>
        <w:adjustRightInd w:val="0"/>
        <w:spacing w:line="276" w:lineRule="auto"/>
        <w:jc w:val="both"/>
        <w:rPr>
          <w:rFonts w:ascii="Arial" w:hAnsi="Arial" w:cs="Arial"/>
          <w:sz w:val="20"/>
          <w:szCs w:val="20"/>
        </w:rPr>
      </w:pPr>
    </w:p>
    <w:p w14:paraId="6ADB1DCF" w14:textId="77777777" w:rsidR="002E30B9" w:rsidRPr="000B2CA3" w:rsidRDefault="002E30B9" w:rsidP="002E30B9">
      <w:pPr>
        <w:pStyle w:val="Listenabsatz"/>
        <w:widowControl w:val="0"/>
        <w:numPr>
          <w:ilvl w:val="0"/>
          <w:numId w:val="2"/>
        </w:numPr>
        <w:autoSpaceDE w:val="0"/>
        <w:autoSpaceDN w:val="0"/>
        <w:adjustRightInd w:val="0"/>
        <w:spacing w:line="276" w:lineRule="auto"/>
        <w:ind w:left="284" w:hanging="284"/>
        <w:jc w:val="both"/>
        <w:rPr>
          <w:rFonts w:ascii="Arial" w:hAnsi="Arial" w:cs="Arial"/>
          <w:b/>
          <w:sz w:val="20"/>
          <w:szCs w:val="20"/>
        </w:rPr>
      </w:pPr>
      <w:r w:rsidRPr="000B2CA3">
        <w:rPr>
          <w:rFonts w:ascii="Arial" w:hAnsi="Arial" w:cs="Arial"/>
          <w:b/>
          <w:sz w:val="20"/>
          <w:szCs w:val="20"/>
        </w:rPr>
        <w:t xml:space="preserve">Download </w:t>
      </w:r>
      <w:hyperlink r:id="rId9" w:history="1">
        <w:r w:rsidRPr="000B2CA3">
          <w:rPr>
            <w:rStyle w:val="Link"/>
            <w:rFonts w:ascii="Arial" w:hAnsi="Arial" w:cs="Arial"/>
            <w:b/>
            <w:sz w:val="20"/>
            <w:szCs w:val="20"/>
          </w:rPr>
          <w:t>Bericht Vorprojekt</w:t>
        </w:r>
      </w:hyperlink>
    </w:p>
    <w:p w14:paraId="73137107" w14:textId="77777777" w:rsidR="002E30B9" w:rsidRPr="000F5F2B" w:rsidRDefault="002E30B9" w:rsidP="002E30B9">
      <w:pPr>
        <w:pStyle w:val="Listenabsatz"/>
        <w:widowControl w:val="0"/>
        <w:numPr>
          <w:ilvl w:val="0"/>
          <w:numId w:val="2"/>
        </w:numPr>
        <w:autoSpaceDE w:val="0"/>
        <w:autoSpaceDN w:val="0"/>
        <w:adjustRightInd w:val="0"/>
        <w:spacing w:line="276" w:lineRule="auto"/>
        <w:ind w:left="284" w:hanging="284"/>
        <w:jc w:val="both"/>
        <w:rPr>
          <w:rStyle w:val="Link"/>
          <w:rFonts w:ascii="Arial" w:hAnsi="Arial" w:cs="Arial"/>
          <w:b/>
          <w:color w:val="auto"/>
          <w:sz w:val="20"/>
          <w:szCs w:val="20"/>
          <w:u w:val="none"/>
        </w:rPr>
      </w:pPr>
      <w:r w:rsidRPr="000B2CA3">
        <w:rPr>
          <w:rFonts w:ascii="Arial" w:hAnsi="Arial" w:cs="Arial"/>
          <w:b/>
          <w:sz w:val="20"/>
          <w:szCs w:val="20"/>
        </w:rPr>
        <w:t xml:space="preserve">Download </w:t>
      </w:r>
      <w:hyperlink r:id="rId10" w:history="1">
        <w:r w:rsidRPr="000B2CA3">
          <w:rPr>
            <w:rStyle w:val="Link"/>
            <w:rFonts w:ascii="Arial" w:hAnsi="Arial" w:cs="Arial"/>
            <w:b/>
            <w:sz w:val="20"/>
            <w:szCs w:val="20"/>
          </w:rPr>
          <w:t>Präsentation Medienorientierung</w:t>
        </w:r>
      </w:hyperlink>
    </w:p>
    <w:p w14:paraId="4BE409DC" w14:textId="77777777" w:rsidR="002E30B9" w:rsidRPr="000B2CA3" w:rsidRDefault="002E30B9" w:rsidP="002E30B9">
      <w:pPr>
        <w:pStyle w:val="Listenabsatz"/>
        <w:widowControl w:val="0"/>
        <w:numPr>
          <w:ilvl w:val="0"/>
          <w:numId w:val="2"/>
        </w:numPr>
        <w:autoSpaceDE w:val="0"/>
        <w:autoSpaceDN w:val="0"/>
        <w:adjustRightInd w:val="0"/>
        <w:spacing w:line="276" w:lineRule="auto"/>
        <w:ind w:left="284" w:hanging="284"/>
        <w:jc w:val="both"/>
        <w:rPr>
          <w:rFonts w:ascii="Arial" w:hAnsi="Arial" w:cs="Arial"/>
          <w:b/>
          <w:sz w:val="20"/>
          <w:szCs w:val="20"/>
        </w:rPr>
      </w:pPr>
      <w:r>
        <w:rPr>
          <w:rFonts w:ascii="Arial" w:hAnsi="Arial" w:cs="Arial"/>
          <w:b/>
          <w:sz w:val="20"/>
          <w:szCs w:val="20"/>
        </w:rPr>
        <w:t xml:space="preserve">Download </w:t>
      </w:r>
      <w:hyperlink r:id="rId11" w:history="1">
        <w:r w:rsidRPr="00520B16">
          <w:rPr>
            <w:rStyle w:val="Link"/>
            <w:rFonts w:ascii="Arial" w:hAnsi="Arial" w:cs="Arial"/>
            <w:b/>
            <w:sz w:val="20"/>
            <w:szCs w:val="20"/>
          </w:rPr>
          <w:t>Inhaltsverzeichnis Vorprüfungsdossier</w:t>
        </w:r>
      </w:hyperlink>
    </w:p>
    <w:p w14:paraId="065B218E" w14:textId="77777777" w:rsidR="002E30B9" w:rsidRDefault="002E30B9" w:rsidP="002E30B9">
      <w:pPr>
        <w:widowControl w:val="0"/>
        <w:autoSpaceDE w:val="0"/>
        <w:autoSpaceDN w:val="0"/>
        <w:adjustRightInd w:val="0"/>
        <w:spacing w:line="276" w:lineRule="auto"/>
        <w:jc w:val="both"/>
        <w:rPr>
          <w:rFonts w:ascii="Arial" w:hAnsi="Arial" w:cs="Arial"/>
          <w:b/>
          <w:sz w:val="20"/>
          <w:szCs w:val="20"/>
        </w:rPr>
      </w:pPr>
    </w:p>
    <w:p w14:paraId="7122F5E3" w14:textId="77777777" w:rsidR="002E30B9" w:rsidRPr="00777651" w:rsidRDefault="002E30B9" w:rsidP="002E30B9">
      <w:pPr>
        <w:widowControl w:val="0"/>
        <w:autoSpaceDE w:val="0"/>
        <w:autoSpaceDN w:val="0"/>
        <w:adjustRightInd w:val="0"/>
        <w:spacing w:line="276" w:lineRule="auto"/>
        <w:jc w:val="both"/>
        <w:rPr>
          <w:rFonts w:ascii="Arial" w:hAnsi="Arial" w:cs="Arial"/>
          <w:b/>
          <w:sz w:val="20"/>
          <w:szCs w:val="20"/>
        </w:rPr>
      </w:pPr>
      <w:r w:rsidRPr="00777651">
        <w:rPr>
          <w:rFonts w:ascii="Arial" w:hAnsi="Arial" w:cs="Arial"/>
          <w:b/>
          <w:sz w:val="20"/>
          <w:szCs w:val="20"/>
        </w:rPr>
        <w:t>Bilder-Downloads:</w:t>
      </w:r>
    </w:p>
    <w:tbl>
      <w:tblPr>
        <w:tblW w:w="0" w:type="auto"/>
        <w:tblLook w:val="04A0" w:firstRow="1" w:lastRow="0" w:firstColumn="1" w:lastColumn="0" w:noHBand="0" w:noVBand="1"/>
      </w:tblPr>
      <w:tblGrid>
        <w:gridCol w:w="1860"/>
        <w:gridCol w:w="1790"/>
        <w:gridCol w:w="1790"/>
        <w:gridCol w:w="1813"/>
        <w:gridCol w:w="1813"/>
      </w:tblGrid>
      <w:tr w:rsidR="002E30B9" w:rsidRPr="00F24602" w14:paraId="576154B2" w14:textId="77777777" w:rsidTr="00ED26E4">
        <w:trPr>
          <w:trHeight w:val="1211"/>
        </w:trPr>
        <w:tc>
          <w:tcPr>
            <w:tcW w:w="1841" w:type="dxa"/>
            <w:shd w:val="clear" w:color="auto" w:fill="auto"/>
          </w:tcPr>
          <w:p w14:paraId="653FF33C" w14:textId="77777777" w:rsidR="002E30B9" w:rsidRPr="00F24602" w:rsidRDefault="002E30B9" w:rsidP="00ED26E4">
            <w:pPr>
              <w:widowControl w:val="0"/>
              <w:autoSpaceDE w:val="0"/>
              <w:autoSpaceDN w:val="0"/>
              <w:adjustRightInd w:val="0"/>
              <w:spacing w:line="276" w:lineRule="auto"/>
              <w:jc w:val="both"/>
              <w:rPr>
                <w:rFonts w:ascii="Arial" w:hAnsi="Arial" w:cs="Arial"/>
                <w:sz w:val="20"/>
                <w:szCs w:val="20"/>
              </w:rPr>
            </w:pPr>
            <w:r w:rsidRPr="00F24602">
              <w:rPr>
                <w:rFonts w:ascii="Arial" w:hAnsi="Arial" w:cs="Arial"/>
                <w:noProof/>
                <w:sz w:val="20"/>
                <w:szCs w:val="20"/>
                <w:lang w:val="de-DE"/>
              </w:rPr>
              <w:drawing>
                <wp:inline distT="0" distB="0" distL="0" distR="0" wp14:anchorId="1F7A6597" wp14:editId="359822B4">
                  <wp:extent cx="1124585" cy="60960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24585" cy="609600"/>
                          </a:xfrm>
                          <a:prstGeom prst="rect">
                            <a:avLst/>
                          </a:prstGeom>
                          <a:noFill/>
                          <a:ln>
                            <a:noFill/>
                          </a:ln>
                        </pic:spPr>
                      </pic:pic>
                    </a:graphicData>
                  </a:graphic>
                </wp:inline>
              </w:drawing>
            </w:r>
          </w:p>
        </w:tc>
        <w:tc>
          <w:tcPr>
            <w:tcW w:w="1841" w:type="dxa"/>
            <w:shd w:val="clear" w:color="auto" w:fill="auto"/>
          </w:tcPr>
          <w:p w14:paraId="616322AE" w14:textId="77777777" w:rsidR="002E30B9" w:rsidRPr="00F24602" w:rsidRDefault="002E30B9" w:rsidP="00ED26E4">
            <w:pPr>
              <w:widowControl w:val="0"/>
              <w:autoSpaceDE w:val="0"/>
              <w:autoSpaceDN w:val="0"/>
              <w:adjustRightInd w:val="0"/>
              <w:spacing w:line="276" w:lineRule="auto"/>
              <w:jc w:val="both"/>
              <w:rPr>
                <w:rFonts w:ascii="Arial" w:hAnsi="Arial" w:cs="Arial"/>
                <w:sz w:val="20"/>
                <w:szCs w:val="20"/>
              </w:rPr>
            </w:pPr>
            <w:r w:rsidRPr="00F24602">
              <w:rPr>
                <w:rFonts w:ascii="Arial" w:hAnsi="Arial" w:cs="Arial"/>
                <w:noProof/>
                <w:sz w:val="20"/>
                <w:szCs w:val="20"/>
                <w:lang w:val="de-DE"/>
              </w:rPr>
              <w:drawing>
                <wp:inline distT="0" distB="0" distL="0" distR="0" wp14:anchorId="28782CDB" wp14:editId="255DA2C1">
                  <wp:extent cx="1076960" cy="602615"/>
                  <wp:effectExtent l="0" t="0" r="0" b="6985"/>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3">
                            <a:extLst>
                              <a:ext uri="{28A0092B-C50C-407E-A947-70E740481C1C}">
                                <a14:useLocalDpi xmlns:a14="http://schemas.microsoft.com/office/drawing/2010/main" val="0"/>
                              </a:ext>
                            </a:extLst>
                          </a:blip>
                          <a:srcRect b="1814"/>
                          <a:stretch>
                            <a:fillRect/>
                          </a:stretch>
                        </pic:blipFill>
                        <pic:spPr bwMode="auto">
                          <a:xfrm>
                            <a:off x="0" y="0"/>
                            <a:ext cx="1076960" cy="602615"/>
                          </a:xfrm>
                          <a:prstGeom prst="rect">
                            <a:avLst/>
                          </a:prstGeom>
                          <a:noFill/>
                          <a:ln>
                            <a:noFill/>
                          </a:ln>
                        </pic:spPr>
                      </pic:pic>
                    </a:graphicData>
                  </a:graphic>
                </wp:inline>
              </w:drawing>
            </w:r>
          </w:p>
        </w:tc>
        <w:tc>
          <w:tcPr>
            <w:tcW w:w="1841" w:type="dxa"/>
            <w:shd w:val="clear" w:color="auto" w:fill="auto"/>
          </w:tcPr>
          <w:p w14:paraId="33365DE7" w14:textId="77777777" w:rsidR="002E30B9" w:rsidRPr="00F24602" w:rsidRDefault="002E30B9" w:rsidP="00ED26E4">
            <w:pPr>
              <w:widowControl w:val="0"/>
              <w:autoSpaceDE w:val="0"/>
              <w:autoSpaceDN w:val="0"/>
              <w:adjustRightInd w:val="0"/>
              <w:spacing w:line="276" w:lineRule="auto"/>
              <w:jc w:val="both"/>
              <w:rPr>
                <w:rFonts w:ascii="Arial" w:hAnsi="Arial" w:cs="Arial"/>
                <w:sz w:val="20"/>
                <w:szCs w:val="20"/>
              </w:rPr>
            </w:pPr>
            <w:r w:rsidRPr="00F24602">
              <w:rPr>
                <w:rFonts w:ascii="Arial" w:hAnsi="Arial" w:cs="Arial"/>
                <w:noProof/>
                <w:sz w:val="20"/>
                <w:szCs w:val="20"/>
                <w:lang w:val="de-DE"/>
              </w:rPr>
              <w:drawing>
                <wp:inline distT="0" distB="0" distL="0" distR="0" wp14:anchorId="14398DBF" wp14:editId="7EFFA4BC">
                  <wp:extent cx="1076960" cy="60960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76960" cy="609600"/>
                          </a:xfrm>
                          <a:prstGeom prst="rect">
                            <a:avLst/>
                          </a:prstGeom>
                          <a:noFill/>
                          <a:ln>
                            <a:noFill/>
                          </a:ln>
                        </pic:spPr>
                      </pic:pic>
                    </a:graphicData>
                  </a:graphic>
                </wp:inline>
              </w:drawing>
            </w:r>
          </w:p>
        </w:tc>
        <w:tc>
          <w:tcPr>
            <w:tcW w:w="1841" w:type="dxa"/>
            <w:shd w:val="clear" w:color="auto" w:fill="auto"/>
          </w:tcPr>
          <w:p w14:paraId="47BD47F3" w14:textId="77777777" w:rsidR="002E30B9" w:rsidRPr="00F24602" w:rsidRDefault="002E30B9" w:rsidP="00ED26E4">
            <w:pPr>
              <w:widowControl w:val="0"/>
              <w:autoSpaceDE w:val="0"/>
              <w:autoSpaceDN w:val="0"/>
              <w:adjustRightInd w:val="0"/>
              <w:spacing w:line="276" w:lineRule="auto"/>
              <w:jc w:val="both"/>
              <w:rPr>
                <w:rFonts w:ascii="Arial" w:hAnsi="Arial" w:cs="Arial"/>
                <w:sz w:val="20"/>
                <w:szCs w:val="20"/>
              </w:rPr>
            </w:pPr>
            <w:r w:rsidRPr="00F24602">
              <w:rPr>
                <w:rFonts w:ascii="Arial" w:hAnsi="Arial" w:cs="Arial"/>
                <w:noProof/>
                <w:sz w:val="20"/>
                <w:szCs w:val="20"/>
                <w:lang w:val="de-DE"/>
              </w:rPr>
              <w:drawing>
                <wp:inline distT="0" distB="0" distL="0" distR="0" wp14:anchorId="305FC406" wp14:editId="64EFDA3E">
                  <wp:extent cx="1090295" cy="609600"/>
                  <wp:effectExtent l="0" t="0" r="1905"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90295" cy="609600"/>
                          </a:xfrm>
                          <a:prstGeom prst="rect">
                            <a:avLst/>
                          </a:prstGeom>
                          <a:noFill/>
                          <a:ln>
                            <a:noFill/>
                          </a:ln>
                        </pic:spPr>
                      </pic:pic>
                    </a:graphicData>
                  </a:graphic>
                </wp:inline>
              </w:drawing>
            </w:r>
          </w:p>
        </w:tc>
        <w:tc>
          <w:tcPr>
            <w:tcW w:w="1842" w:type="dxa"/>
            <w:shd w:val="clear" w:color="auto" w:fill="auto"/>
          </w:tcPr>
          <w:p w14:paraId="437E17BC" w14:textId="77777777" w:rsidR="002E30B9" w:rsidRPr="00F24602" w:rsidRDefault="002E30B9" w:rsidP="00ED26E4">
            <w:pPr>
              <w:widowControl w:val="0"/>
              <w:autoSpaceDE w:val="0"/>
              <w:autoSpaceDN w:val="0"/>
              <w:adjustRightInd w:val="0"/>
              <w:spacing w:line="276" w:lineRule="auto"/>
              <w:jc w:val="both"/>
              <w:rPr>
                <w:rFonts w:ascii="Arial" w:hAnsi="Arial" w:cs="Arial"/>
                <w:sz w:val="20"/>
                <w:szCs w:val="20"/>
              </w:rPr>
            </w:pPr>
            <w:r w:rsidRPr="00F24602">
              <w:rPr>
                <w:rFonts w:ascii="Arial" w:hAnsi="Arial" w:cs="Arial"/>
                <w:noProof/>
                <w:sz w:val="20"/>
                <w:szCs w:val="20"/>
                <w:lang w:val="de-DE"/>
              </w:rPr>
              <w:drawing>
                <wp:inline distT="0" distB="0" distL="0" distR="0" wp14:anchorId="609461FA" wp14:editId="377F8B6A">
                  <wp:extent cx="1083945" cy="582295"/>
                  <wp:effectExtent l="0" t="0" r="8255" b="190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83945" cy="582295"/>
                          </a:xfrm>
                          <a:prstGeom prst="rect">
                            <a:avLst/>
                          </a:prstGeom>
                          <a:noFill/>
                          <a:ln>
                            <a:noFill/>
                          </a:ln>
                        </pic:spPr>
                      </pic:pic>
                    </a:graphicData>
                  </a:graphic>
                </wp:inline>
              </w:drawing>
            </w:r>
          </w:p>
        </w:tc>
      </w:tr>
      <w:tr w:rsidR="002E30B9" w:rsidRPr="00F24602" w14:paraId="4F6E0FBC" w14:textId="77777777" w:rsidTr="00ED26E4">
        <w:tc>
          <w:tcPr>
            <w:tcW w:w="1841" w:type="dxa"/>
            <w:shd w:val="clear" w:color="auto" w:fill="auto"/>
          </w:tcPr>
          <w:p w14:paraId="4BFB22DB" w14:textId="77777777" w:rsidR="002E30B9" w:rsidRPr="00F24602" w:rsidRDefault="002E30B9" w:rsidP="00ED26E4">
            <w:pPr>
              <w:widowControl w:val="0"/>
              <w:autoSpaceDE w:val="0"/>
              <w:autoSpaceDN w:val="0"/>
              <w:adjustRightInd w:val="0"/>
              <w:spacing w:line="276" w:lineRule="auto"/>
              <w:rPr>
                <w:rStyle w:val="Link"/>
                <w:rFonts w:ascii="Arial" w:hAnsi="Arial" w:cs="Arial"/>
                <w:sz w:val="16"/>
                <w:szCs w:val="16"/>
              </w:rPr>
            </w:pPr>
            <w:r w:rsidRPr="00F24602">
              <w:rPr>
                <w:rFonts w:ascii="Arial" w:hAnsi="Arial" w:cs="Arial"/>
                <w:sz w:val="16"/>
                <w:szCs w:val="16"/>
              </w:rPr>
              <w:fldChar w:fldCharType="begin"/>
            </w:r>
            <w:r w:rsidRPr="00F24602">
              <w:rPr>
                <w:rFonts w:ascii="Arial" w:hAnsi="Arial" w:cs="Arial"/>
                <w:sz w:val="16"/>
                <w:szCs w:val="16"/>
              </w:rPr>
              <w:instrText xml:space="preserve"> </w:instrText>
            </w:r>
            <w:r>
              <w:rPr>
                <w:rFonts w:ascii="Arial" w:hAnsi="Arial" w:cs="Arial"/>
                <w:sz w:val="16"/>
                <w:szCs w:val="16"/>
              </w:rPr>
              <w:instrText>HYPERLINK</w:instrText>
            </w:r>
            <w:r w:rsidRPr="00F24602">
              <w:rPr>
                <w:rFonts w:ascii="Arial" w:hAnsi="Arial" w:cs="Arial"/>
                <w:sz w:val="16"/>
                <w:szCs w:val="16"/>
              </w:rPr>
              <w:instrText xml:space="preserve"> "https://www.dropbox.com/s/pz0gvsq643jb2mt/Illustration Portal Geissmatt.jpg?dl=0" </w:instrText>
            </w:r>
            <w:r w:rsidRPr="00F24602">
              <w:rPr>
                <w:rFonts w:ascii="Arial" w:hAnsi="Arial" w:cs="Arial"/>
                <w:sz w:val="16"/>
                <w:szCs w:val="16"/>
              </w:rPr>
              <w:fldChar w:fldCharType="separate"/>
            </w:r>
            <w:r w:rsidRPr="00F24602">
              <w:rPr>
                <w:rStyle w:val="Link"/>
                <w:rFonts w:ascii="Arial" w:hAnsi="Arial" w:cs="Arial"/>
                <w:sz w:val="16"/>
                <w:szCs w:val="16"/>
              </w:rPr>
              <w:t>Illustration Portalsituation Geissmatt</w:t>
            </w:r>
          </w:p>
          <w:p w14:paraId="7C74FE80" w14:textId="77777777" w:rsidR="002E30B9" w:rsidRPr="00F24602" w:rsidRDefault="002E30B9" w:rsidP="00ED26E4">
            <w:pPr>
              <w:widowControl w:val="0"/>
              <w:autoSpaceDE w:val="0"/>
              <w:autoSpaceDN w:val="0"/>
              <w:adjustRightInd w:val="0"/>
              <w:spacing w:line="276" w:lineRule="auto"/>
              <w:jc w:val="both"/>
              <w:rPr>
                <w:rFonts w:ascii="Arial" w:hAnsi="Arial" w:cs="Arial"/>
                <w:sz w:val="16"/>
                <w:szCs w:val="16"/>
              </w:rPr>
            </w:pPr>
            <w:r w:rsidRPr="00F24602">
              <w:rPr>
                <w:rFonts w:ascii="Arial" w:hAnsi="Arial" w:cs="Arial"/>
                <w:sz w:val="16"/>
                <w:szCs w:val="16"/>
              </w:rPr>
              <w:fldChar w:fldCharType="end"/>
            </w:r>
          </w:p>
        </w:tc>
        <w:tc>
          <w:tcPr>
            <w:tcW w:w="1841" w:type="dxa"/>
            <w:shd w:val="clear" w:color="auto" w:fill="auto"/>
          </w:tcPr>
          <w:p w14:paraId="2F5477A0" w14:textId="77777777" w:rsidR="002E30B9" w:rsidRPr="00F24602" w:rsidRDefault="000B6D2A" w:rsidP="00ED26E4">
            <w:pPr>
              <w:widowControl w:val="0"/>
              <w:autoSpaceDE w:val="0"/>
              <w:autoSpaceDN w:val="0"/>
              <w:adjustRightInd w:val="0"/>
              <w:spacing w:line="276" w:lineRule="auto"/>
              <w:rPr>
                <w:rFonts w:ascii="Arial" w:hAnsi="Arial" w:cs="Arial"/>
                <w:sz w:val="16"/>
                <w:szCs w:val="16"/>
              </w:rPr>
            </w:pPr>
            <w:hyperlink r:id="rId17" w:history="1">
              <w:r w:rsidR="002E30B9" w:rsidRPr="00F24602">
                <w:rPr>
                  <w:rStyle w:val="Link"/>
                  <w:rFonts w:ascii="Arial" w:hAnsi="Arial" w:cs="Arial"/>
                  <w:sz w:val="16"/>
                  <w:szCs w:val="16"/>
                </w:rPr>
                <w:t>Illustration Ausgang Altstadt</w:t>
              </w:r>
            </w:hyperlink>
          </w:p>
        </w:tc>
        <w:tc>
          <w:tcPr>
            <w:tcW w:w="1841" w:type="dxa"/>
            <w:shd w:val="clear" w:color="auto" w:fill="auto"/>
          </w:tcPr>
          <w:p w14:paraId="567E0A2B" w14:textId="77777777" w:rsidR="002E30B9" w:rsidRPr="00F24602" w:rsidRDefault="000B6D2A" w:rsidP="00ED26E4">
            <w:pPr>
              <w:widowControl w:val="0"/>
              <w:autoSpaceDE w:val="0"/>
              <w:autoSpaceDN w:val="0"/>
              <w:adjustRightInd w:val="0"/>
              <w:spacing w:line="276" w:lineRule="auto"/>
              <w:jc w:val="both"/>
              <w:rPr>
                <w:rFonts w:ascii="Arial" w:hAnsi="Arial" w:cs="Arial"/>
                <w:sz w:val="16"/>
                <w:szCs w:val="16"/>
              </w:rPr>
            </w:pPr>
            <w:hyperlink r:id="rId18" w:history="1">
              <w:r w:rsidR="002E30B9" w:rsidRPr="00F24602">
                <w:rPr>
                  <w:rStyle w:val="Link"/>
                  <w:rFonts w:ascii="Arial" w:hAnsi="Arial" w:cs="Arial"/>
                  <w:sz w:val="16"/>
                  <w:szCs w:val="16"/>
                </w:rPr>
                <w:t>Illustration Aufwertung Schwanenplatz</w:t>
              </w:r>
            </w:hyperlink>
          </w:p>
        </w:tc>
        <w:tc>
          <w:tcPr>
            <w:tcW w:w="1841" w:type="dxa"/>
            <w:shd w:val="clear" w:color="auto" w:fill="auto"/>
          </w:tcPr>
          <w:p w14:paraId="3C58F3AE" w14:textId="77777777" w:rsidR="002E30B9" w:rsidRPr="00F24602" w:rsidRDefault="000B6D2A" w:rsidP="00ED26E4">
            <w:pPr>
              <w:widowControl w:val="0"/>
              <w:autoSpaceDE w:val="0"/>
              <w:autoSpaceDN w:val="0"/>
              <w:adjustRightInd w:val="0"/>
              <w:spacing w:line="276" w:lineRule="auto"/>
              <w:jc w:val="both"/>
              <w:rPr>
                <w:rFonts w:ascii="Arial" w:hAnsi="Arial" w:cs="Arial"/>
                <w:sz w:val="16"/>
                <w:szCs w:val="16"/>
              </w:rPr>
            </w:pPr>
            <w:hyperlink r:id="rId19" w:history="1">
              <w:r w:rsidR="002E30B9" w:rsidRPr="00F24602">
                <w:rPr>
                  <w:rStyle w:val="Link"/>
                  <w:rFonts w:ascii="Arial" w:hAnsi="Arial" w:cs="Arial"/>
                  <w:sz w:val="16"/>
                  <w:szCs w:val="16"/>
                </w:rPr>
                <w:t>Illustration Aufwertung St. Karliquai</w:t>
              </w:r>
            </w:hyperlink>
          </w:p>
        </w:tc>
        <w:tc>
          <w:tcPr>
            <w:tcW w:w="1842" w:type="dxa"/>
            <w:shd w:val="clear" w:color="auto" w:fill="auto"/>
          </w:tcPr>
          <w:p w14:paraId="3B892ECE" w14:textId="77777777" w:rsidR="002E30B9" w:rsidRPr="00F24602" w:rsidRDefault="002E30B9" w:rsidP="00ED26E4">
            <w:pPr>
              <w:widowControl w:val="0"/>
              <w:autoSpaceDE w:val="0"/>
              <w:autoSpaceDN w:val="0"/>
              <w:adjustRightInd w:val="0"/>
              <w:spacing w:line="276" w:lineRule="auto"/>
              <w:rPr>
                <w:rStyle w:val="Link"/>
                <w:rFonts w:ascii="Arial" w:hAnsi="Arial" w:cs="Arial"/>
                <w:sz w:val="16"/>
                <w:szCs w:val="16"/>
              </w:rPr>
            </w:pPr>
            <w:r w:rsidRPr="00F24602">
              <w:rPr>
                <w:rFonts w:ascii="Arial" w:hAnsi="Arial" w:cs="Arial"/>
                <w:sz w:val="16"/>
                <w:szCs w:val="16"/>
              </w:rPr>
              <w:fldChar w:fldCharType="begin"/>
            </w:r>
            <w:r w:rsidRPr="00F24602">
              <w:rPr>
                <w:rFonts w:ascii="Arial" w:hAnsi="Arial" w:cs="Arial"/>
                <w:sz w:val="16"/>
                <w:szCs w:val="16"/>
              </w:rPr>
              <w:instrText xml:space="preserve"> </w:instrText>
            </w:r>
            <w:r>
              <w:rPr>
                <w:rFonts w:ascii="Arial" w:hAnsi="Arial" w:cs="Arial"/>
                <w:sz w:val="16"/>
                <w:szCs w:val="16"/>
              </w:rPr>
              <w:instrText>HYPERLINK</w:instrText>
            </w:r>
            <w:r w:rsidRPr="00F24602">
              <w:rPr>
                <w:rFonts w:ascii="Arial" w:hAnsi="Arial" w:cs="Arial"/>
                <w:sz w:val="16"/>
                <w:szCs w:val="16"/>
              </w:rPr>
              <w:instrText xml:space="preserve"> "https://www.dropbox.com/s/irsph1f54xx3d2r/GrafikLageMusegg.jpg?dl=0" </w:instrText>
            </w:r>
            <w:r w:rsidRPr="00F24602">
              <w:rPr>
                <w:rFonts w:ascii="Arial" w:hAnsi="Arial" w:cs="Arial"/>
                <w:sz w:val="16"/>
                <w:szCs w:val="16"/>
              </w:rPr>
              <w:fldChar w:fldCharType="separate"/>
            </w:r>
            <w:r w:rsidRPr="00F24602">
              <w:rPr>
                <w:rStyle w:val="Link"/>
                <w:rFonts w:ascii="Arial" w:hAnsi="Arial" w:cs="Arial"/>
                <w:sz w:val="16"/>
                <w:szCs w:val="16"/>
              </w:rPr>
              <w:t>Grafik Lage unter Musegg</w:t>
            </w:r>
          </w:p>
          <w:p w14:paraId="18D57173" w14:textId="77777777" w:rsidR="002E30B9" w:rsidRPr="00F24602" w:rsidRDefault="002E30B9" w:rsidP="00ED26E4">
            <w:pPr>
              <w:widowControl w:val="0"/>
              <w:autoSpaceDE w:val="0"/>
              <w:autoSpaceDN w:val="0"/>
              <w:adjustRightInd w:val="0"/>
              <w:spacing w:line="276" w:lineRule="auto"/>
              <w:jc w:val="both"/>
              <w:rPr>
                <w:rFonts w:ascii="Arial" w:hAnsi="Arial" w:cs="Arial"/>
                <w:sz w:val="16"/>
                <w:szCs w:val="16"/>
              </w:rPr>
            </w:pPr>
            <w:r w:rsidRPr="00F24602">
              <w:rPr>
                <w:rFonts w:ascii="Arial" w:hAnsi="Arial" w:cs="Arial"/>
                <w:sz w:val="16"/>
                <w:szCs w:val="16"/>
              </w:rPr>
              <w:fldChar w:fldCharType="end"/>
            </w:r>
          </w:p>
        </w:tc>
      </w:tr>
    </w:tbl>
    <w:p w14:paraId="4C5E79A9" w14:textId="77777777" w:rsidR="002E30B9" w:rsidRPr="00777651" w:rsidRDefault="002E30B9" w:rsidP="002E30B9">
      <w:pPr>
        <w:spacing w:line="260" w:lineRule="exact"/>
        <w:rPr>
          <w:rFonts w:ascii="Arial" w:hAnsi="Arial"/>
          <w:sz w:val="20"/>
          <w:szCs w:val="20"/>
          <w:lang w:val="en-US"/>
        </w:rPr>
      </w:pPr>
    </w:p>
    <w:p w14:paraId="5F6E247B" w14:textId="77777777" w:rsidR="00CC6BA1" w:rsidRDefault="000B6D2A"/>
    <w:sectPr w:rsidR="00CC6BA1" w:rsidSect="000B2CA3">
      <w:headerReference w:type="even" r:id="rId20"/>
      <w:headerReference w:type="default" r:id="rId21"/>
      <w:footerReference w:type="even" r:id="rId22"/>
      <w:footerReference w:type="default" r:id="rId23"/>
      <w:headerReference w:type="first" r:id="rId24"/>
      <w:footerReference w:type="first" r:id="rId25"/>
      <w:pgSz w:w="11900" w:h="16840"/>
      <w:pgMar w:top="3321" w:right="1417" w:bottom="1066" w:left="1417" w:header="708" w:footer="218" w:gutter="0"/>
      <w:pgNumType w:chapStyle="1"/>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211462" w14:textId="77777777" w:rsidR="000B6D2A" w:rsidRDefault="000B6D2A">
      <w:r>
        <w:separator/>
      </w:r>
    </w:p>
  </w:endnote>
  <w:endnote w:type="continuationSeparator" w:id="0">
    <w:p w14:paraId="083C8DB3" w14:textId="77777777" w:rsidR="000B6D2A" w:rsidRDefault="000B6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MinionPro-Regular">
    <w:panose1 w:val="00000000000000000000"/>
    <w:charset w:val="4D"/>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64ED6EE1" w14:textId="77777777" w:rsidR="000B2CA3" w:rsidRDefault="002E30B9" w:rsidP="001968DA">
    <w:pPr>
      <w:pStyle w:val="Fuzeile"/>
      <w:framePr w:wrap="none"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03C3887B" w14:textId="77777777" w:rsidR="000B2CA3" w:rsidRDefault="000B6D2A" w:rsidP="000B2CA3">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5C2B3AC3" w14:textId="77777777" w:rsidR="000B2CA3" w:rsidRPr="00F24602" w:rsidRDefault="002E30B9" w:rsidP="000B2CA3">
    <w:pPr>
      <w:pStyle w:val="Fuzeile"/>
      <w:framePr w:w="103" w:h="224" w:hRule="exact" w:wrap="none" w:vAnchor="text" w:hAnchor="page" w:x="10342" w:y="343"/>
      <w:rPr>
        <w:rStyle w:val="Seitenzahl"/>
        <w:rFonts w:ascii="Arial" w:hAnsi="Arial" w:cs="Arial"/>
        <w:color w:val="7F7F7F"/>
        <w:sz w:val="20"/>
        <w:szCs w:val="20"/>
      </w:rPr>
    </w:pPr>
    <w:r w:rsidRPr="00F24602">
      <w:rPr>
        <w:rStyle w:val="Seitenzahl"/>
        <w:rFonts w:ascii="Arial" w:hAnsi="Arial" w:cs="Arial"/>
        <w:color w:val="7F7F7F"/>
        <w:sz w:val="20"/>
        <w:szCs w:val="20"/>
      </w:rPr>
      <w:fldChar w:fldCharType="begin"/>
    </w:r>
    <w:r>
      <w:rPr>
        <w:rStyle w:val="Seitenzahl"/>
        <w:rFonts w:ascii="Arial" w:hAnsi="Arial" w:cs="Arial"/>
        <w:color w:val="7F7F7F"/>
        <w:sz w:val="20"/>
        <w:szCs w:val="20"/>
      </w:rPr>
      <w:instrText>PAGE</w:instrText>
    </w:r>
    <w:r w:rsidRPr="00F24602">
      <w:rPr>
        <w:rStyle w:val="Seitenzahl"/>
        <w:rFonts w:ascii="Arial" w:hAnsi="Arial" w:cs="Arial"/>
        <w:color w:val="7F7F7F"/>
        <w:sz w:val="20"/>
        <w:szCs w:val="20"/>
      </w:rPr>
      <w:instrText xml:space="preserve">  </w:instrText>
    </w:r>
    <w:r w:rsidRPr="00F24602">
      <w:rPr>
        <w:rStyle w:val="Seitenzahl"/>
        <w:rFonts w:ascii="Arial" w:hAnsi="Arial" w:cs="Arial"/>
        <w:color w:val="7F7F7F"/>
        <w:sz w:val="20"/>
        <w:szCs w:val="20"/>
      </w:rPr>
      <w:fldChar w:fldCharType="separate"/>
    </w:r>
    <w:r w:rsidR="000B6D2A">
      <w:rPr>
        <w:rStyle w:val="Seitenzahl"/>
        <w:rFonts w:ascii="Arial" w:hAnsi="Arial" w:cs="Arial"/>
        <w:noProof/>
        <w:color w:val="7F7F7F"/>
        <w:sz w:val="20"/>
        <w:szCs w:val="20"/>
      </w:rPr>
      <w:t>1</w:t>
    </w:r>
    <w:r w:rsidRPr="00F24602">
      <w:rPr>
        <w:rStyle w:val="Seitenzahl"/>
        <w:rFonts w:ascii="Arial" w:hAnsi="Arial" w:cs="Arial"/>
        <w:color w:val="7F7F7F"/>
        <w:sz w:val="20"/>
        <w:szCs w:val="20"/>
      </w:rPr>
      <w:fldChar w:fldCharType="end"/>
    </w:r>
  </w:p>
  <w:p w14:paraId="017A4401" w14:textId="77777777" w:rsidR="00D05F24" w:rsidRPr="00D05F24" w:rsidRDefault="002E30B9" w:rsidP="000B2CA3">
    <w:pPr>
      <w:pStyle w:val="EinfAbs"/>
      <w:spacing w:line="480" w:lineRule="exact"/>
      <w:ind w:right="360"/>
      <w:rPr>
        <w:rFonts w:ascii="Arial" w:hAnsi="Arial" w:cs="Arial"/>
        <w:color w:val="0F7BCE"/>
        <w:spacing w:val="2"/>
        <w:sz w:val="18"/>
        <w:szCs w:val="18"/>
      </w:rPr>
    </w:pPr>
    <w:r w:rsidRPr="00D05F24">
      <w:rPr>
        <w:rFonts w:ascii="Arial" w:hAnsi="Arial" w:cs="Arial"/>
        <w:color w:val="0F7BCE"/>
        <w:spacing w:val="2"/>
        <w:sz w:val="18"/>
        <w:szCs w:val="18"/>
      </w:rPr>
      <w:t>Musegg Parking AG</w:t>
    </w:r>
    <w:r w:rsidRPr="00D05F24">
      <w:rPr>
        <w:rFonts w:ascii="Arial" w:eastAsia="Calibri" w:hAnsi="Arial" w:cs="Arial"/>
        <w:color w:val="0F7BCE"/>
        <w:spacing w:val="2"/>
        <w:sz w:val="18"/>
        <w:szCs w:val="18"/>
      </w:rPr>
      <w:t> </w:t>
    </w:r>
    <w:r w:rsidRPr="00D05F24">
      <w:rPr>
        <w:rFonts w:ascii="Arial" w:hAnsi="Arial" w:cs="Arial"/>
        <w:color w:val="0F7BCE"/>
        <w:spacing w:val="2"/>
        <w:sz w:val="18"/>
        <w:szCs w:val="18"/>
      </w:rPr>
      <w:t>|</w:t>
    </w:r>
    <w:r w:rsidRPr="00D05F24">
      <w:rPr>
        <w:rFonts w:ascii="Arial" w:eastAsia="Calibri" w:hAnsi="Arial" w:cs="Arial"/>
        <w:color w:val="0F7BCE"/>
        <w:spacing w:val="2"/>
        <w:sz w:val="18"/>
        <w:szCs w:val="18"/>
      </w:rPr>
      <w:t> </w:t>
    </w:r>
    <w:r w:rsidRPr="00D05F24">
      <w:rPr>
        <w:rFonts w:ascii="Arial" w:hAnsi="Arial" w:cs="Arial"/>
        <w:color w:val="0F7BCE"/>
        <w:spacing w:val="2"/>
        <w:sz w:val="18"/>
        <w:szCs w:val="18"/>
      </w:rPr>
      <w:t>Schwanenplatz 4</w:t>
    </w:r>
    <w:r w:rsidRPr="00D05F24">
      <w:rPr>
        <w:rFonts w:ascii="Arial" w:eastAsia="Calibri" w:hAnsi="Arial" w:cs="Arial"/>
        <w:color w:val="0F7BCE"/>
        <w:spacing w:val="2"/>
        <w:sz w:val="18"/>
        <w:szCs w:val="18"/>
      </w:rPr>
      <w:t> </w:t>
    </w:r>
    <w:r w:rsidRPr="00D05F24">
      <w:rPr>
        <w:rFonts w:ascii="Arial" w:hAnsi="Arial" w:cs="Arial"/>
        <w:color w:val="0F7BCE"/>
        <w:spacing w:val="2"/>
        <w:sz w:val="18"/>
        <w:szCs w:val="18"/>
      </w:rPr>
      <w:t>|</w:t>
    </w:r>
    <w:r w:rsidRPr="00D05F24">
      <w:rPr>
        <w:rFonts w:ascii="Arial" w:eastAsia="Calibri" w:hAnsi="Arial" w:cs="Arial"/>
        <w:color w:val="0F7BCE"/>
        <w:spacing w:val="2"/>
        <w:sz w:val="18"/>
        <w:szCs w:val="18"/>
      </w:rPr>
      <w:t> </w:t>
    </w:r>
    <w:r w:rsidRPr="00D05F24">
      <w:rPr>
        <w:rFonts w:ascii="Arial" w:hAnsi="Arial" w:cs="Arial"/>
        <w:color w:val="0F7BCE"/>
        <w:spacing w:val="2"/>
        <w:sz w:val="18"/>
        <w:szCs w:val="18"/>
      </w:rPr>
      <w:t>6004 Luzern</w:t>
    </w:r>
    <w:r w:rsidRPr="00D05F24">
      <w:rPr>
        <w:rFonts w:ascii="Arial" w:eastAsia="Calibri" w:hAnsi="Arial" w:cs="Arial"/>
        <w:color w:val="0F7BCE"/>
        <w:spacing w:val="2"/>
        <w:sz w:val="18"/>
        <w:szCs w:val="18"/>
      </w:rPr>
      <w:t> </w:t>
    </w:r>
    <w:r w:rsidRPr="00D05F24">
      <w:rPr>
        <w:rFonts w:ascii="Arial" w:hAnsi="Arial" w:cs="Arial"/>
        <w:color w:val="0F7BCE"/>
        <w:spacing w:val="2"/>
        <w:sz w:val="18"/>
        <w:szCs w:val="18"/>
      </w:rPr>
      <w:t>|</w:t>
    </w:r>
    <w:r w:rsidRPr="00D05F24">
      <w:rPr>
        <w:rFonts w:ascii="Arial" w:eastAsia="Calibri" w:hAnsi="Arial" w:cs="Arial"/>
        <w:color w:val="0F7BCE"/>
        <w:spacing w:val="2"/>
        <w:sz w:val="18"/>
        <w:szCs w:val="18"/>
      </w:rPr>
      <w:t> </w:t>
    </w:r>
    <w:r w:rsidRPr="00D05F24">
      <w:rPr>
        <w:rFonts w:ascii="Arial" w:hAnsi="Arial" w:cs="Arial"/>
        <w:color w:val="0F7BCE"/>
        <w:spacing w:val="2"/>
        <w:sz w:val="18"/>
        <w:szCs w:val="18"/>
      </w:rPr>
      <w:t>info@museggparking.ch</w:t>
    </w:r>
    <w:r w:rsidRPr="00D05F24">
      <w:rPr>
        <w:rFonts w:ascii="Arial" w:eastAsia="Calibri" w:hAnsi="Arial" w:cs="Arial"/>
        <w:color w:val="0F7BCE"/>
        <w:spacing w:val="2"/>
        <w:sz w:val="18"/>
        <w:szCs w:val="18"/>
      </w:rPr>
      <w:t> </w:t>
    </w:r>
    <w:r w:rsidRPr="00D05F24">
      <w:rPr>
        <w:rFonts w:ascii="Arial" w:hAnsi="Arial" w:cs="Arial"/>
        <w:color w:val="0F7BCE"/>
        <w:spacing w:val="2"/>
        <w:sz w:val="18"/>
        <w:szCs w:val="18"/>
      </w:rPr>
      <w:t>|</w:t>
    </w:r>
    <w:r w:rsidRPr="00D05F24">
      <w:rPr>
        <w:rFonts w:ascii="Arial" w:eastAsia="Calibri" w:hAnsi="Arial" w:cs="Arial"/>
        <w:color w:val="0F7BCE"/>
        <w:spacing w:val="2"/>
        <w:sz w:val="18"/>
        <w:szCs w:val="18"/>
      </w:rPr>
      <w:t> </w:t>
    </w:r>
    <w:r w:rsidRPr="00D05F24">
      <w:rPr>
        <w:rFonts w:ascii="Arial" w:hAnsi="Arial" w:cs="Arial"/>
        <w:color w:val="0F7BCE"/>
        <w:spacing w:val="2"/>
        <w:sz w:val="18"/>
        <w:szCs w:val="18"/>
      </w:rPr>
      <w:t>museggparking.ch</w:t>
    </w:r>
  </w:p>
  <w:p w14:paraId="4A8F82D3" w14:textId="77777777" w:rsidR="00D05F24" w:rsidRPr="00D05F24" w:rsidRDefault="000B6D2A">
    <w:pPr>
      <w:pStyle w:val="Fuzeile"/>
      <w:rPr>
        <w:lang w:val="de-DE"/>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29B51A20" w14:textId="77777777" w:rsidR="00396DE6" w:rsidRDefault="000B6D2A">
    <w:pPr>
      <w:pStyle w:val="Fuzeil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69E1B2" w14:textId="77777777" w:rsidR="000B6D2A" w:rsidRDefault="000B6D2A">
      <w:r>
        <w:separator/>
      </w:r>
    </w:p>
  </w:footnote>
  <w:footnote w:type="continuationSeparator" w:id="0">
    <w:p w14:paraId="7492FE0D" w14:textId="77777777" w:rsidR="000B6D2A" w:rsidRDefault="000B6D2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21EB7D8C" w14:textId="77777777" w:rsidR="00396DE6" w:rsidRDefault="002E30B9">
    <w:pPr>
      <w:pStyle w:val="Kopfzeile"/>
    </w:pPr>
    <w:r>
      <w:rPr>
        <w:noProof/>
        <w:lang w:val="de-DE"/>
      </w:rPr>
      <mc:AlternateContent>
        <mc:Choice Requires="wps">
          <w:drawing>
            <wp:anchor distT="0" distB="0" distL="114300" distR="114300" simplePos="0" relativeHeight="251664384" behindDoc="1" locked="0" layoutInCell="0" allowOverlap="1" wp14:anchorId="50BAB166" wp14:editId="253486E6">
              <wp:simplePos x="0" y="0"/>
              <wp:positionH relativeFrom="margin">
                <wp:align>center</wp:align>
              </wp:positionH>
              <wp:positionV relativeFrom="margin">
                <wp:align>center</wp:align>
              </wp:positionV>
              <wp:extent cx="7709535" cy="106045"/>
              <wp:effectExtent l="0" t="2667000" r="0" b="2654935"/>
              <wp:wrapNone/>
              <wp:docPr id="9" name="Textfeld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709535"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43B9B71" w14:textId="77777777" w:rsidR="002E30B9" w:rsidRDefault="002E30B9" w:rsidP="002E30B9">
                          <w:pPr>
                            <w:pStyle w:val="StandardWeb"/>
                            <w:spacing w:before="0" w:beforeAutospacing="0" w:after="0" w:afterAutospacing="0"/>
                            <w:jc w:val="center"/>
                          </w:pPr>
                          <w:r>
                            <w:rPr>
                              <w:rFonts w:ascii="Cambria" w:eastAsia="Cambria" w:hAnsi="Cambria" w:cs="Cambria"/>
                              <w:b/>
                              <w:bCs/>
                              <w:color w:val="FF0000"/>
                              <w:sz w:val="2"/>
                              <w:szCs w:val="2"/>
                            </w:rPr>
                            <w:t>Sperrfrist, Donnerstag, 9. Februar 11.30 Uhr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0BAB166" id="_x0000_t202" coordsize="21600,21600" o:spt="202" path="m0,0l0,21600,21600,21600,21600,0xe">
              <v:stroke joinstyle="miter"/>
              <v:path gradientshapeok="t" o:connecttype="rect"/>
            </v:shapetype>
            <v:shape id="Textfeld 9" o:spid="_x0000_s1026" type="#_x0000_t202" style="position:absolute;margin-left:0;margin-top:0;width:607.05pt;height:8.35pt;rotation:-45;z-index:-25165209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" o:allowincell="f" filled="f" stroked="f">
              <v:stroke joinstyle="round"/>
              <o:lock v:ext="edit" shapetype="t"/>
              <v:textbox style="mso-fit-shape-to-text:t">
                <w:txbxContent>
                  <w:p w14:paraId="243B9B71" w14:textId="77777777" w:rsidR="002E30B9" w:rsidRDefault="002E30B9" w:rsidP="002E30B9">
                    <w:pPr>
                      <w:pStyle w:val="StandardWeb"/>
                      <w:spacing w:before="0" w:beforeAutospacing="0" w:after="0" w:afterAutospacing="0"/>
                      <w:jc w:val="center"/>
                    </w:pPr>
                    <w:r>
                      <w:rPr>
                        <w:rFonts w:ascii="Cambria" w:eastAsia="Cambria" w:hAnsi="Cambria" w:cs="Cambria"/>
                        <w:b/>
                        <w:bCs/>
                        <w:color w:val="FF0000"/>
                        <w:sz w:val="2"/>
                        <w:szCs w:val="2"/>
                      </w:rPr>
                      <w:t>Sperrfrist, Donnerstag, 9. Februar 11.30 Uhr</w:t>
                    </w:r>
                  </w:p>
                </w:txbxContent>
              </v:textbox>
              <w10:wrap anchorx="margin" anchory="margin"/>
            </v:shape>
          </w:pict>
        </mc:Fallback>
      </mc:AlternateContent>
    </w:r>
    <w:r w:rsidR="000B6D2A">
      <w:rPr>
        <w:noProof/>
      </w:rPr>
      <w:pict w14:anchorId="6B27EE28">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7" type="#_x0000_t136" style="position:absolute;margin-left:0;margin-top:0;width:607.05pt;height:31.95pt;rotation:315;z-index:-251655168;mso-position-horizontal:center;mso-position-horizontal-relative:margin;mso-position-vertical:center;mso-position-vertical-relative:margin" o:allowincell="f" fillcolor="red" stroked="f">
          <v:textpath style="font-family:&quot;Cambria&quot;;font-size:1pt;font-weight:bold" string="Sperrfrist, Donnerstag, 9. Februar 11.30 Uhr"/>
          <w10:wrap anchorx="margin" anchory="margin"/>
        </v:shape>
      </w:pict>
    </w:r>
    <w:r w:rsidR="000B6D2A">
      <w:rPr>
        <w:noProof/>
      </w:rPr>
      <w:pict w14:anchorId="75E8751B">
        <v:shape id="PowerPlusWaterMarkObject1" o:spid="_x0000_s1026" type="#_x0000_t136" style="position:absolute;margin-left:0;margin-top:0;width:607.05pt;height:31.95pt;rotation:315;z-index:-251656192;mso-position-horizontal:center;mso-position-horizontal-relative:margin;mso-position-vertical:center;mso-position-vertical-relative:margin" o:allowincell="f" fillcolor="red" stroked="f">
          <v:textpath style="font-family:&quot;Cambria&quot;;font-size:1pt;font-weight:bold" string="Sperrfrist, Donnerstag, 9. Februar 11.30 Uhr"/>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3727069A" w14:textId="77777777" w:rsidR="00D05F24" w:rsidRDefault="002E30B9">
    <w:pPr>
      <w:pStyle w:val="Kopfzeile"/>
    </w:pPr>
    <w:r>
      <w:rPr>
        <w:noProof/>
        <w:lang w:val="de-DE"/>
      </w:rPr>
      <mc:AlternateContent>
        <mc:Choice Requires="wps">
          <w:drawing>
            <wp:anchor distT="0" distB="0" distL="114300" distR="114300" simplePos="0" relativeHeight="251663360" behindDoc="1" locked="0" layoutInCell="0" allowOverlap="1" wp14:anchorId="71E18152" wp14:editId="732B1202">
              <wp:simplePos x="0" y="0"/>
              <wp:positionH relativeFrom="margin">
                <wp:align>center</wp:align>
              </wp:positionH>
              <wp:positionV relativeFrom="margin">
                <wp:align>center</wp:align>
              </wp:positionV>
              <wp:extent cx="7709535" cy="106045"/>
              <wp:effectExtent l="0" t="2667000" r="0" b="2654935"/>
              <wp:wrapNone/>
              <wp:docPr id="8"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709535"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5EBAFDA" w14:textId="77777777" w:rsidR="002E30B9" w:rsidRDefault="002E30B9" w:rsidP="002E30B9">
                          <w:pPr>
                            <w:pStyle w:val="StandardWeb"/>
                            <w:spacing w:before="0" w:beforeAutospacing="0" w:after="0" w:afterAutospacing="0"/>
                            <w:jc w:val="center"/>
                          </w:pPr>
                          <w:r>
                            <w:rPr>
                              <w:rFonts w:ascii="Cambria" w:eastAsia="Cambria" w:hAnsi="Cambria" w:cs="Cambria"/>
                              <w:b/>
                              <w:bCs/>
                              <w:color w:val="FF0000"/>
                              <w:sz w:val="2"/>
                              <w:szCs w:val="2"/>
                            </w:rPr>
                            <w:t>Sperrfrist, Donnerstag, 9. Februar 11.30 Uhr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1E18152" id="_x0000_t202" coordsize="21600,21600" o:spt="202" path="m0,0l0,21600,21600,21600,21600,0xe">
              <v:stroke joinstyle="miter"/>
              <v:path gradientshapeok="t" o:connecttype="rect"/>
            </v:shapetype>
            <v:shape id="Textfeld 8" o:spid="_x0000_s1027" type="#_x0000_t202" style="position:absolute;margin-left:0;margin-top:0;width:607.05pt;height:8.35pt;rotation:-45;z-index:-2516531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" o:allowincell="f" filled="f" stroked="f">
              <v:stroke joinstyle="round"/>
              <o:lock v:ext="edit" shapetype="t"/>
              <v:textbox style="mso-fit-shape-to-text:t">
                <w:txbxContent>
                  <w:p w14:paraId="35EBAFDA" w14:textId="77777777" w:rsidR="002E30B9" w:rsidRDefault="002E30B9" w:rsidP="002E30B9">
                    <w:pPr>
                      <w:pStyle w:val="StandardWeb"/>
                      <w:spacing w:before="0" w:beforeAutospacing="0" w:after="0" w:afterAutospacing="0"/>
                      <w:jc w:val="center"/>
                    </w:pPr>
                    <w:r>
                      <w:rPr>
                        <w:rFonts w:ascii="Cambria" w:eastAsia="Cambria" w:hAnsi="Cambria" w:cs="Cambria"/>
                        <w:b/>
                        <w:bCs/>
                        <w:color w:val="FF0000"/>
                        <w:sz w:val="2"/>
                        <w:szCs w:val="2"/>
                      </w:rPr>
                      <w:t>Sperrfrist, Donnerstag, 9. Februar 11.30 Uhr</w:t>
                    </w:r>
                  </w:p>
                </w:txbxContent>
              </v:textbox>
              <w10:wrap anchorx="margin" anchory="margin"/>
            </v:shape>
          </w:pict>
        </mc:Fallback>
      </mc:AlternateContent>
    </w:r>
    <w:r>
      <w:rPr>
        <w:noProof/>
        <w:lang w:val="de-DE"/>
      </w:rPr>
      <w:drawing>
        <wp:anchor distT="0" distB="0" distL="114300" distR="114300" simplePos="0" relativeHeight="251659264" behindDoc="0" locked="0" layoutInCell="1" allowOverlap="1" wp14:anchorId="565ED43B" wp14:editId="0F00BEDE">
          <wp:simplePos x="0" y="0"/>
          <wp:positionH relativeFrom="column">
            <wp:posOffset>0</wp:posOffset>
          </wp:positionH>
          <wp:positionV relativeFrom="paragraph">
            <wp:posOffset>0</wp:posOffset>
          </wp:positionV>
          <wp:extent cx="2762250" cy="293370"/>
          <wp:effectExtent l="0" t="0" r="6350" b="11430"/>
          <wp:wrapNone/>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2250" cy="2933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103CE339" w14:textId="77777777" w:rsidR="00396DE6" w:rsidRDefault="002E30B9">
    <w:pPr>
      <w:pStyle w:val="Kopfzeile"/>
    </w:pPr>
    <w:r>
      <w:rPr>
        <w:noProof/>
        <w:lang w:val="de-DE"/>
      </w:rPr>
      <mc:AlternateContent>
        <mc:Choice Requires="wps">
          <w:drawing>
            <wp:anchor distT="0" distB="0" distL="114300" distR="114300" simplePos="0" relativeHeight="251665408" behindDoc="1" locked="0" layoutInCell="0" allowOverlap="1" wp14:anchorId="2AA6FF8D" wp14:editId="63A680D6">
              <wp:simplePos x="0" y="0"/>
              <wp:positionH relativeFrom="margin">
                <wp:align>center</wp:align>
              </wp:positionH>
              <wp:positionV relativeFrom="margin">
                <wp:align>center</wp:align>
              </wp:positionV>
              <wp:extent cx="7709535" cy="106045"/>
              <wp:effectExtent l="0" t="2667000" r="0" b="2654935"/>
              <wp:wrapNone/>
              <wp:docPr id="6" name="Textfeld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709535" cy="1060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5032614" w14:textId="77777777" w:rsidR="002E30B9" w:rsidRDefault="002E30B9" w:rsidP="002E30B9">
                          <w:pPr>
                            <w:pStyle w:val="StandardWeb"/>
                            <w:spacing w:before="0" w:beforeAutospacing="0" w:after="0" w:afterAutospacing="0"/>
                            <w:jc w:val="center"/>
                          </w:pPr>
                          <w:r>
                            <w:rPr>
                              <w:rFonts w:ascii="Cambria" w:eastAsia="Cambria" w:hAnsi="Cambria" w:cs="Cambria"/>
                              <w:b/>
                              <w:bCs/>
                              <w:color w:val="FF0000"/>
                              <w:sz w:val="2"/>
                              <w:szCs w:val="2"/>
                            </w:rPr>
                            <w:t>Sperrfrist, Donnerstag, 9. Februar 11.30 Uhr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AA6FF8D" id="_x0000_t202" coordsize="21600,21600" o:spt="202" path="m0,0l0,21600,21600,21600,21600,0xe">
              <v:stroke joinstyle="miter"/>
              <v:path gradientshapeok="t" o:connecttype="rect"/>
            </v:shapetype>
            <v:shape id="Textfeld 6" o:spid="_x0000_s1028" type="#_x0000_t202" style="position:absolute;margin-left:0;margin-top:0;width:607.05pt;height:8.35pt;rotation:-45;z-index:-2516510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" o:allowincell="f" filled="f" stroked="f">
              <v:stroke joinstyle="round"/>
              <o:lock v:ext="edit" shapetype="t"/>
              <v:textbox style="mso-fit-shape-to-text:t">
                <w:txbxContent>
                  <w:p w14:paraId="55032614" w14:textId="77777777" w:rsidR="002E30B9" w:rsidRDefault="002E30B9" w:rsidP="002E30B9">
                    <w:pPr>
                      <w:pStyle w:val="StandardWeb"/>
                      <w:spacing w:before="0" w:beforeAutospacing="0" w:after="0" w:afterAutospacing="0"/>
                      <w:jc w:val="center"/>
                    </w:pPr>
                    <w:r>
                      <w:rPr>
                        <w:rFonts w:ascii="Cambria" w:eastAsia="Cambria" w:hAnsi="Cambria" w:cs="Cambria"/>
                        <w:b/>
                        <w:bCs/>
                        <w:color w:val="FF0000"/>
                        <w:sz w:val="2"/>
                        <w:szCs w:val="2"/>
                      </w:rPr>
                      <w:t>Sperrfrist, Donnerstag, 9. Februar 11.30 Uhr</w:t>
                    </w:r>
                  </w:p>
                </w:txbxContent>
              </v:textbox>
              <w10:wrap anchorx="margin" anchory="margin"/>
            </v:shape>
          </w:pict>
        </mc:Fallback>
      </mc:AlternateContent>
    </w:r>
    <w:r w:rsidR="000B6D2A">
      <w:rPr>
        <w:noProof/>
      </w:rPr>
      <w:pict w14:anchorId="05A98FED">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8" type="#_x0000_t136" style="position:absolute;margin-left:0;margin-top:0;width:607.05pt;height:31.95pt;rotation:315;z-index:-251654144;mso-position-horizontal:center;mso-position-horizontal-relative:margin;mso-position-vertical:center;mso-position-vertical-relative:margin" o:allowincell="f" fillcolor="red" stroked="f">
          <v:textpath style="font-family:&quot;Cambria&quot;;font-size:1pt;font-weight:bold" string="Sperrfrist, Donnerstag, 9. Februar 11.30 Uhr"/>
          <w10:wrap anchorx="margin" anchory="margin"/>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212406"/>
    <w:multiLevelType w:val="hybridMultilevel"/>
    <w:tmpl w:val="83E2D9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6EBC758D"/>
    <w:multiLevelType w:val="hybridMultilevel"/>
    <w:tmpl w:val="07802E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defaultTabStop w:val="708"/>
  <w:hyphenationZone w:val="425"/>
  <w:characterSpacingControl w:val="doNotCompress"/>
  <w:savePreviewPicture/>
  <w:hdrShapeDefaults>
    <o:shapedefaults v:ext="edit" spidmax="1029"/>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0B9"/>
    <w:rsid w:val="000B6D2A"/>
    <w:rsid w:val="002E30B9"/>
    <w:rsid w:val="004044D2"/>
    <w:rsid w:val="00906457"/>
    <w:rsid w:val="00C1553C"/>
    <w:rsid w:val="00DB6EB9"/>
    <w:rsid w:val="00DF6B94"/>
  </w:rsids>
  <m:mathPr>
    <m:mathFont m:val="Cambria Math"/>
    <m:brkBin m:val="before"/>
    <m:brkBinSub m:val="--"/>
    <m:smallFrac m:val="0"/>
    <m:dispDef/>
    <m:lMargin m:val="0"/>
    <m:rMargin m:val="0"/>
    <m:defJc m:val="centerGroup"/>
    <m:wrapIndent m:val="1440"/>
    <m:intLim m:val="subSup"/>
    <m:naryLim m:val="undOvr"/>
  </m:mathPr>
  <w:themeFontLang w:val="de-DE"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3DAFF9F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2E30B9"/>
    <w:rPr>
      <w:rFonts w:ascii="Cambria" w:eastAsia="ＭＳ 明朝" w:hAnsi="Cambria" w:cs="Times New Roman"/>
      <w:lang w:val="de-CH"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2E30B9"/>
    <w:pPr>
      <w:ind w:left="720"/>
      <w:contextualSpacing/>
    </w:pPr>
  </w:style>
  <w:style w:type="character" w:styleId="Link">
    <w:name w:val="Hyperlink"/>
    <w:uiPriority w:val="99"/>
    <w:unhideWhenUsed/>
    <w:rsid w:val="002E30B9"/>
    <w:rPr>
      <w:color w:val="0000FF"/>
      <w:u w:val="single"/>
    </w:rPr>
  </w:style>
  <w:style w:type="paragraph" w:styleId="Kopfzeile">
    <w:name w:val="header"/>
    <w:basedOn w:val="Standard"/>
    <w:link w:val="KopfzeileZchn"/>
    <w:uiPriority w:val="99"/>
    <w:unhideWhenUsed/>
    <w:rsid w:val="002E30B9"/>
    <w:pPr>
      <w:tabs>
        <w:tab w:val="center" w:pos="4536"/>
        <w:tab w:val="right" w:pos="9072"/>
      </w:tabs>
    </w:pPr>
  </w:style>
  <w:style w:type="character" w:customStyle="1" w:styleId="KopfzeileZchn">
    <w:name w:val="Kopfzeile Zchn"/>
    <w:basedOn w:val="Absatz-Standardschriftart"/>
    <w:link w:val="Kopfzeile"/>
    <w:uiPriority w:val="99"/>
    <w:rsid w:val="002E30B9"/>
    <w:rPr>
      <w:rFonts w:ascii="Cambria" w:eastAsia="ＭＳ 明朝" w:hAnsi="Cambria" w:cs="Times New Roman"/>
      <w:lang w:val="de-CH" w:eastAsia="de-DE"/>
    </w:rPr>
  </w:style>
  <w:style w:type="paragraph" w:styleId="Fuzeile">
    <w:name w:val="footer"/>
    <w:basedOn w:val="Standard"/>
    <w:link w:val="FuzeileZchn"/>
    <w:uiPriority w:val="99"/>
    <w:unhideWhenUsed/>
    <w:rsid w:val="002E30B9"/>
    <w:pPr>
      <w:tabs>
        <w:tab w:val="center" w:pos="4536"/>
        <w:tab w:val="right" w:pos="9072"/>
      </w:tabs>
    </w:pPr>
  </w:style>
  <w:style w:type="character" w:customStyle="1" w:styleId="FuzeileZchn">
    <w:name w:val="Fußzeile Zchn"/>
    <w:basedOn w:val="Absatz-Standardschriftart"/>
    <w:link w:val="Fuzeile"/>
    <w:uiPriority w:val="99"/>
    <w:rsid w:val="002E30B9"/>
    <w:rPr>
      <w:rFonts w:ascii="Cambria" w:eastAsia="ＭＳ 明朝" w:hAnsi="Cambria" w:cs="Times New Roman"/>
      <w:lang w:val="de-CH" w:eastAsia="de-DE"/>
    </w:rPr>
  </w:style>
  <w:style w:type="paragraph" w:customStyle="1" w:styleId="EinfAbs">
    <w:name w:val="[Einf. Abs.]"/>
    <w:basedOn w:val="Standard"/>
    <w:uiPriority w:val="99"/>
    <w:rsid w:val="002E30B9"/>
    <w:pPr>
      <w:widowControl w:val="0"/>
      <w:autoSpaceDE w:val="0"/>
      <w:autoSpaceDN w:val="0"/>
      <w:adjustRightInd w:val="0"/>
      <w:spacing w:line="288" w:lineRule="auto"/>
      <w:textAlignment w:val="center"/>
    </w:pPr>
    <w:rPr>
      <w:rFonts w:ascii="MinionPro-Regular" w:hAnsi="MinionPro-Regular" w:cs="MinionPro-Regular"/>
      <w:color w:val="000000"/>
      <w:lang w:val="de-DE"/>
    </w:rPr>
  </w:style>
  <w:style w:type="character" w:styleId="Seitenzahl">
    <w:name w:val="page number"/>
    <w:basedOn w:val="Absatz-Standardschriftart"/>
    <w:uiPriority w:val="99"/>
    <w:semiHidden/>
    <w:unhideWhenUsed/>
    <w:rsid w:val="002E30B9"/>
  </w:style>
  <w:style w:type="paragraph" w:styleId="StandardWeb">
    <w:name w:val="Normal (Web)"/>
    <w:basedOn w:val="Standard"/>
    <w:uiPriority w:val="99"/>
    <w:semiHidden/>
    <w:unhideWhenUsed/>
    <w:rsid w:val="002E30B9"/>
    <w:pPr>
      <w:spacing w:before="100" w:beforeAutospacing="1" w:after="100" w:afterAutospacing="1"/>
    </w:pPr>
    <w:rPr>
      <w:rFonts w:ascii="Times New Roman" w:eastAsiaTheme="minorEastAsia" w:hAnsi="Times New Roman"/>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hyperlink" Target="https://www.dropbox.com/s/z5nxd8727d7c9sn/Musegg%20Parking%20Projektbeschrieb%2020170209.pdf?dl=0" TargetMode="External"/><Relationship Id="rId20" Type="http://schemas.openxmlformats.org/officeDocument/2006/relationships/header" Target="header1.xml"/><Relationship Id="rId21" Type="http://schemas.openxmlformats.org/officeDocument/2006/relationships/header" Target="header2.xml"/><Relationship Id="rId22" Type="http://schemas.openxmlformats.org/officeDocument/2006/relationships/footer" Target="footer1.xml"/><Relationship Id="rId23" Type="http://schemas.openxmlformats.org/officeDocument/2006/relationships/footer" Target="footer2.xml"/><Relationship Id="rId24" Type="http://schemas.openxmlformats.org/officeDocument/2006/relationships/header" Target="header3.xml"/><Relationship Id="rId25" Type="http://schemas.openxmlformats.org/officeDocument/2006/relationships/footer" Target="footer3.xml"/><Relationship Id="rId26" Type="http://schemas.openxmlformats.org/officeDocument/2006/relationships/fontTable" Target="fontTable.xml"/><Relationship Id="rId27" Type="http://schemas.openxmlformats.org/officeDocument/2006/relationships/theme" Target="theme/theme1.xml"/><Relationship Id="rId10" Type="http://schemas.openxmlformats.org/officeDocument/2006/relationships/hyperlink" Target="https://www.dropbox.com/s/o6pfxlkwtzx39i6/Pr%C3%A4sentation_Vorprojekt9Feb17.pdf?dl=0" TargetMode="External"/><Relationship Id="rId11" Type="http://schemas.openxmlformats.org/officeDocument/2006/relationships/hyperlink" Target="https://www.dropbox.com/s/1ktdhtz391919sq/Inhalt%20Vorpr%C3%BCfungsdossier%2020170209.pdf?dl=0" TargetMode="External"/><Relationship Id="rId12" Type="http://schemas.openxmlformats.org/officeDocument/2006/relationships/image" Target="media/image1.png"/><Relationship Id="rId13" Type="http://schemas.openxmlformats.org/officeDocument/2006/relationships/image" Target="media/image2.png"/><Relationship Id="rId14" Type="http://schemas.openxmlformats.org/officeDocument/2006/relationships/image" Target="media/image3.jpeg"/><Relationship Id="rId15" Type="http://schemas.openxmlformats.org/officeDocument/2006/relationships/image" Target="media/image4.jpeg"/><Relationship Id="rId16" Type="http://schemas.openxmlformats.org/officeDocument/2006/relationships/image" Target="media/image5.jpeg"/><Relationship Id="rId17" Type="http://schemas.openxmlformats.org/officeDocument/2006/relationships/hyperlink" Target="https://www.dropbox.com/s/dnp886wdozn90fs/Illustration_AusgangHertenstein.jpg?dl=0" TargetMode="External"/><Relationship Id="rId18" Type="http://schemas.openxmlformats.org/officeDocument/2006/relationships/hyperlink" Target="https://www.dropbox.com/s/zqgcvyunhwqzpuc/Illustration_AufwertungSchwanenplatz.jpg?dl=0" TargetMode="External"/><Relationship Id="rId19" Type="http://schemas.openxmlformats.org/officeDocument/2006/relationships/hyperlink" Target="https://www.dropbox.com/s/2fc46ml9dx166t3/Illustration_AufwertungStKarliquai.jpg?dl=0" TargetMode="Externa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museggparking.ch" TargetMode="External"/><Relationship Id="rId8" Type="http://schemas.openxmlformats.org/officeDocument/2006/relationships/hyperlink" Target="mailto:info@museggparking.ch"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1762</Words>
  <Characters>11101</Characters>
  <Application>Microsoft Macintosh Word</Application>
  <DocSecurity>0</DocSecurity>
  <Lines>92</Lines>
  <Paragraphs>25</Paragraphs>
  <ScaleCrop>false</ScaleCrop>
  <LinksUpToDate>false</LinksUpToDate>
  <CharactersWithSpaces>12838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Auf der Maur</dc:creator>
  <cp:keywords/>
  <dc:description/>
  <cp:lastModifiedBy>Karin Auf der Maur</cp:lastModifiedBy>
  <cp:revision>2</cp:revision>
  <dcterms:created xsi:type="dcterms:W3CDTF">2017-02-09T12:04:00Z</dcterms:created>
  <dcterms:modified xsi:type="dcterms:W3CDTF">2017-02-09T12:04:00Z</dcterms:modified>
</cp:coreProperties>
</file>